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441" w14:textId="77777777" w:rsidR="00DC1215" w:rsidRDefault="008802C3" w:rsidP="00F10845">
      <w:r>
        <w:rPr>
          <w:noProof/>
          <w:sz w:val="20"/>
          <w:lang w:eastAsia="en-GB"/>
        </w:rPr>
        <mc:AlternateContent>
          <mc:Choice Requires="wps">
            <w:drawing>
              <wp:anchor distT="0" distB="0" distL="114300" distR="114300" simplePos="0" relativeHeight="251657728" behindDoc="0" locked="0" layoutInCell="1" allowOverlap="1" wp14:anchorId="22F2D546" wp14:editId="12871113">
                <wp:simplePos x="0" y="0"/>
                <wp:positionH relativeFrom="page">
                  <wp:posOffset>184150</wp:posOffset>
                </wp:positionH>
                <wp:positionV relativeFrom="paragraph">
                  <wp:posOffset>163195</wp:posOffset>
                </wp:positionV>
                <wp:extent cx="7381875" cy="9607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60755"/>
                        </a:xfrm>
                        <a:prstGeom prst="rect">
                          <a:avLst/>
                        </a:prstGeom>
                        <a:noFill/>
                        <a:ln>
                          <a:noFill/>
                        </a:ln>
                        <a:extLst>
                          <a:ext uri="{909E8E84-426E-40DD-AFC4-6F175D3DCCD1}">
                            <a14:hiddenFill xmlns:a14="http://schemas.microsoft.com/office/drawing/2010/main">
                              <a:solidFill>
                                <a:srgbClr val="CEE1CB"/>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871FE" w14:textId="77777777" w:rsidR="008802C3" w:rsidRPr="008802C3" w:rsidRDefault="008802C3" w:rsidP="00D03456">
                            <w:pPr>
                              <w:spacing w:before="80" w:after="80"/>
                              <w:jc w:val="center"/>
                              <w:rPr>
                                <w:rFonts w:ascii="Arial" w:eastAsia="Times" w:hAnsi="Arial" w:cs="Arial"/>
                                <w:b/>
                                <w:color w:val="054C34"/>
                                <w:spacing w:val="12"/>
                                <w:sz w:val="40"/>
                                <w:szCs w:val="40"/>
                                <w:lang w:eastAsia="en-GB"/>
                              </w:rPr>
                            </w:pPr>
                            <w:bookmarkStart w:id="0" w:name="_Hlk106964981"/>
                            <w:r w:rsidRPr="008802C3">
                              <w:rPr>
                                <w:rFonts w:ascii="Arial" w:eastAsia="Times" w:hAnsi="Arial" w:cs="Arial"/>
                                <w:b/>
                                <w:color w:val="054C34"/>
                                <w:spacing w:val="12"/>
                                <w:sz w:val="40"/>
                                <w:szCs w:val="40"/>
                                <w:lang w:eastAsia="en-GB"/>
                              </w:rPr>
                              <w:t xml:space="preserve">Specialist Early Education Service (SEES) </w:t>
                            </w:r>
                          </w:p>
                          <w:p w14:paraId="7C59ED4B" w14:textId="40DE1554" w:rsidR="008248DA" w:rsidRPr="008248DA" w:rsidRDefault="008248DA" w:rsidP="00D03456">
                            <w:pPr>
                              <w:spacing w:before="80" w:after="80"/>
                              <w:jc w:val="center"/>
                              <w:rPr>
                                <w:rFonts w:ascii="Arial" w:eastAsia="Times" w:hAnsi="Arial" w:cs="Arial"/>
                                <w:b/>
                                <w:color w:val="054C34"/>
                                <w:spacing w:val="12"/>
                                <w:lang w:eastAsia="en-GB"/>
                              </w:rPr>
                            </w:pPr>
                            <w:r>
                              <w:rPr>
                                <w:rFonts w:ascii="Arial" w:eastAsia="Times" w:hAnsi="Arial" w:cs="Arial"/>
                                <w:b/>
                                <w:color w:val="054C34"/>
                                <w:spacing w:val="12"/>
                                <w:lang w:eastAsia="en-GB"/>
                              </w:rPr>
                              <w:t>Portage, Positive Play (PPP)</w:t>
                            </w:r>
                            <w:r w:rsidR="00E15214">
                              <w:rPr>
                                <w:rFonts w:ascii="Arial" w:eastAsia="Times" w:hAnsi="Arial" w:cs="Arial"/>
                                <w:b/>
                                <w:color w:val="054C34"/>
                                <w:spacing w:val="12"/>
                                <w:lang w:eastAsia="en-GB"/>
                              </w:rPr>
                              <w:t>,</w:t>
                            </w:r>
                            <w:r>
                              <w:rPr>
                                <w:rFonts w:ascii="Arial" w:eastAsia="Times" w:hAnsi="Arial" w:cs="Arial"/>
                                <w:b/>
                                <w:color w:val="054C34"/>
                                <w:spacing w:val="12"/>
                                <w:lang w:eastAsia="en-GB"/>
                              </w:rPr>
                              <w:t xml:space="preserve"> the Local Early Autism Programme (LEAP)</w:t>
                            </w:r>
                            <w:r w:rsidR="00E15214">
                              <w:rPr>
                                <w:rFonts w:ascii="Arial" w:eastAsia="Times" w:hAnsi="Arial" w:cs="Arial"/>
                                <w:b/>
                                <w:color w:val="054C34"/>
                                <w:spacing w:val="12"/>
                                <w:lang w:eastAsia="en-GB"/>
                              </w:rPr>
                              <w:t xml:space="preserve"> and Communication and Play Programme (CAPP)</w:t>
                            </w:r>
                          </w:p>
                          <w:bookmarkEnd w:id="0"/>
                          <w:p w14:paraId="57A7165A" w14:textId="77777777" w:rsidR="00E15214" w:rsidRPr="00D03456" w:rsidRDefault="00E15214" w:rsidP="00D03456">
                            <w:pPr>
                              <w:spacing w:before="80" w:after="80"/>
                              <w:jc w:val="center"/>
                              <w:rPr>
                                <w:rFonts w:ascii="Arial" w:eastAsia="Times" w:hAnsi="Arial" w:cs="Arial"/>
                                <w:b/>
                                <w:color w:val="054C34"/>
                                <w:spacing w:val="12"/>
                                <w:sz w:val="40"/>
                                <w:szCs w:val="40"/>
                                <w:lang w:eastAsia="en-GB"/>
                              </w:rPr>
                            </w:pPr>
                          </w:p>
                          <w:p w14:paraId="6582CC0A" w14:textId="77777777" w:rsidR="008248DA" w:rsidRDefault="008248DA" w:rsidP="00D03456">
                            <w:pPr>
                              <w:spacing w:before="80" w:after="80"/>
                              <w:jc w:val="center"/>
                              <w:rPr>
                                <w:rFonts w:ascii="Arial" w:eastAsia="Times" w:hAnsi="Arial" w:cs="Arial"/>
                                <w:b/>
                                <w:color w:val="054C34"/>
                                <w:spacing w:val="12"/>
                                <w:sz w:val="40"/>
                                <w:szCs w:val="40"/>
                                <w:lang w:eastAsia="en-GB"/>
                              </w:rPr>
                            </w:pPr>
                          </w:p>
                          <w:p w14:paraId="65DA8C79" w14:textId="77777777" w:rsidR="008248DA" w:rsidRDefault="008248DA" w:rsidP="00D03456">
                            <w:pPr>
                              <w:spacing w:before="80" w:after="80"/>
                              <w:jc w:val="center"/>
                              <w:rPr>
                                <w:rFonts w:ascii="Arial" w:eastAsia="Times" w:hAnsi="Arial" w:cs="Arial"/>
                                <w:b/>
                                <w:color w:val="054C34"/>
                                <w:spacing w:val="12"/>
                                <w:sz w:val="40"/>
                                <w:szCs w:val="40"/>
                                <w:lang w:eastAsia="en-GB"/>
                              </w:rPr>
                            </w:pPr>
                          </w:p>
                          <w:p w14:paraId="0C4BECEE" w14:textId="77777777" w:rsidR="008248DA" w:rsidRPr="008802C3" w:rsidRDefault="008248DA" w:rsidP="00D03456">
                            <w:pPr>
                              <w:spacing w:before="80" w:after="80"/>
                              <w:jc w:val="center"/>
                              <w:rPr>
                                <w:rFonts w:ascii="Arial" w:eastAsia="Times" w:hAnsi="Arial" w:cs="Arial"/>
                                <w:b/>
                                <w:color w:val="054C34"/>
                                <w:spacing w:val="12"/>
                                <w:sz w:val="40"/>
                                <w:szCs w:val="40"/>
                                <w:lang w:eastAsia="en-GB"/>
                              </w:rPr>
                            </w:pPr>
                          </w:p>
                          <w:p w14:paraId="57CD1A4F" w14:textId="77777777" w:rsidR="008A2B68" w:rsidRPr="008802C3" w:rsidRDefault="008A2B68" w:rsidP="00D03456">
                            <w:pPr>
                              <w:spacing w:before="80" w:after="80"/>
                              <w:jc w:val="center"/>
                              <w:rPr>
                                <w:rFonts w:ascii="Arial" w:eastAsia="Times" w:hAnsi="Arial" w:cs="Arial"/>
                                <w:b/>
                                <w:color w:val="054C34"/>
                                <w:spacing w:val="12"/>
                                <w:sz w:val="36"/>
                                <w:szCs w:val="40"/>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2D546" id="_x0000_t202" coordsize="21600,21600" o:spt="202" path="m,l,21600r21600,l21600,xe">
                <v:stroke joinstyle="miter"/>
                <v:path gradientshapeok="t" o:connecttype="rect"/>
              </v:shapetype>
              <v:shape id="Text Box 4" o:spid="_x0000_s1026" type="#_x0000_t202" style="position:absolute;margin-left:14.5pt;margin-top:12.85pt;width:581.25pt;height:7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" filled="f" fillcolor="#cee1cb" stroked="f">
                <v:textbox>
                  <w:txbxContent>
                    <w:p w14:paraId="1D9871FE" w14:textId="77777777" w:rsidR="008802C3" w:rsidRPr="008802C3" w:rsidRDefault="008802C3" w:rsidP="00D03456">
                      <w:pPr>
                        <w:spacing w:before="80" w:after="80"/>
                        <w:jc w:val="center"/>
                        <w:rPr>
                          <w:rFonts w:ascii="Arial" w:eastAsia="Times" w:hAnsi="Arial" w:cs="Arial"/>
                          <w:b/>
                          <w:color w:val="054C34"/>
                          <w:spacing w:val="12"/>
                          <w:sz w:val="40"/>
                          <w:szCs w:val="40"/>
                          <w:lang w:eastAsia="en-GB"/>
                        </w:rPr>
                      </w:pPr>
                      <w:bookmarkStart w:id="1" w:name="_Hlk106964981"/>
                      <w:r w:rsidRPr="008802C3">
                        <w:rPr>
                          <w:rFonts w:ascii="Arial" w:eastAsia="Times" w:hAnsi="Arial" w:cs="Arial"/>
                          <w:b/>
                          <w:color w:val="054C34"/>
                          <w:spacing w:val="12"/>
                          <w:sz w:val="40"/>
                          <w:szCs w:val="40"/>
                          <w:lang w:eastAsia="en-GB"/>
                        </w:rPr>
                        <w:t xml:space="preserve">Specialist Early Education Service (SEES) </w:t>
                      </w:r>
                    </w:p>
                    <w:p w14:paraId="7C59ED4B" w14:textId="40DE1554" w:rsidR="008248DA" w:rsidRPr="008248DA" w:rsidRDefault="008248DA" w:rsidP="00D03456">
                      <w:pPr>
                        <w:spacing w:before="80" w:after="80"/>
                        <w:jc w:val="center"/>
                        <w:rPr>
                          <w:rFonts w:ascii="Arial" w:eastAsia="Times" w:hAnsi="Arial" w:cs="Arial"/>
                          <w:b/>
                          <w:color w:val="054C34"/>
                          <w:spacing w:val="12"/>
                          <w:lang w:eastAsia="en-GB"/>
                        </w:rPr>
                      </w:pPr>
                      <w:r>
                        <w:rPr>
                          <w:rFonts w:ascii="Arial" w:eastAsia="Times" w:hAnsi="Arial" w:cs="Arial"/>
                          <w:b/>
                          <w:color w:val="054C34"/>
                          <w:spacing w:val="12"/>
                          <w:lang w:eastAsia="en-GB"/>
                        </w:rPr>
                        <w:t>Portage, Positive Play (PPP)</w:t>
                      </w:r>
                      <w:r w:rsidR="00E15214">
                        <w:rPr>
                          <w:rFonts w:ascii="Arial" w:eastAsia="Times" w:hAnsi="Arial" w:cs="Arial"/>
                          <w:b/>
                          <w:color w:val="054C34"/>
                          <w:spacing w:val="12"/>
                          <w:lang w:eastAsia="en-GB"/>
                        </w:rPr>
                        <w:t>,</w:t>
                      </w:r>
                      <w:r>
                        <w:rPr>
                          <w:rFonts w:ascii="Arial" w:eastAsia="Times" w:hAnsi="Arial" w:cs="Arial"/>
                          <w:b/>
                          <w:color w:val="054C34"/>
                          <w:spacing w:val="12"/>
                          <w:lang w:eastAsia="en-GB"/>
                        </w:rPr>
                        <w:t xml:space="preserve"> the Local Early Autism Programme (LEAP)</w:t>
                      </w:r>
                      <w:r w:rsidR="00E15214">
                        <w:rPr>
                          <w:rFonts w:ascii="Arial" w:eastAsia="Times" w:hAnsi="Arial" w:cs="Arial"/>
                          <w:b/>
                          <w:color w:val="054C34"/>
                          <w:spacing w:val="12"/>
                          <w:lang w:eastAsia="en-GB"/>
                        </w:rPr>
                        <w:t xml:space="preserve"> and Communication and Play Programme (CAPP)</w:t>
                      </w:r>
                    </w:p>
                    <w:bookmarkEnd w:id="1"/>
                    <w:p w14:paraId="57A7165A" w14:textId="77777777" w:rsidR="00E15214" w:rsidRPr="00D03456" w:rsidRDefault="00E15214" w:rsidP="00D03456">
                      <w:pPr>
                        <w:spacing w:before="80" w:after="80"/>
                        <w:jc w:val="center"/>
                        <w:rPr>
                          <w:rFonts w:ascii="Arial" w:eastAsia="Times" w:hAnsi="Arial" w:cs="Arial"/>
                          <w:b/>
                          <w:color w:val="054C34"/>
                          <w:spacing w:val="12"/>
                          <w:sz w:val="40"/>
                          <w:szCs w:val="40"/>
                          <w:lang w:eastAsia="en-GB"/>
                        </w:rPr>
                      </w:pPr>
                    </w:p>
                    <w:p w14:paraId="6582CC0A" w14:textId="77777777" w:rsidR="008248DA" w:rsidRDefault="008248DA" w:rsidP="00D03456">
                      <w:pPr>
                        <w:spacing w:before="80" w:after="80"/>
                        <w:jc w:val="center"/>
                        <w:rPr>
                          <w:rFonts w:ascii="Arial" w:eastAsia="Times" w:hAnsi="Arial" w:cs="Arial"/>
                          <w:b/>
                          <w:color w:val="054C34"/>
                          <w:spacing w:val="12"/>
                          <w:sz w:val="40"/>
                          <w:szCs w:val="40"/>
                          <w:lang w:eastAsia="en-GB"/>
                        </w:rPr>
                      </w:pPr>
                    </w:p>
                    <w:p w14:paraId="65DA8C79" w14:textId="77777777" w:rsidR="008248DA" w:rsidRDefault="008248DA" w:rsidP="00D03456">
                      <w:pPr>
                        <w:spacing w:before="80" w:after="80"/>
                        <w:jc w:val="center"/>
                        <w:rPr>
                          <w:rFonts w:ascii="Arial" w:eastAsia="Times" w:hAnsi="Arial" w:cs="Arial"/>
                          <w:b/>
                          <w:color w:val="054C34"/>
                          <w:spacing w:val="12"/>
                          <w:sz w:val="40"/>
                          <w:szCs w:val="40"/>
                          <w:lang w:eastAsia="en-GB"/>
                        </w:rPr>
                      </w:pPr>
                    </w:p>
                    <w:p w14:paraId="0C4BECEE" w14:textId="77777777" w:rsidR="008248DA" w:rsidRPr="008802C3" w:rsidRDefault="008248DA" w:rsidP="00D03456">
                      <w:pPr>
                        <w:spacing w:before="80" w:after="80"/>
                        <w:jc w:val="center"/>
                        <w:rPr>
                          <w:rFonts w:ascii="Arial" w:eastAsia="Times" w:hAnsi="Arial" w:cs="Arial"/>
                          <w:b/>
                          <w:color w:val="054C34"/>
                          <w:spacing w:val="12"/>
                          <w:sz w:val="40"/>
                          <w:szCs w:val="40"/>
                          <w:lang w:eastAsia="en-GB"/>
                        </w:rPr>
                      </w:pPr>
                    </w:p>
                    <w:p w14:paraId="57CD1A4F" w14:textId="77777777" w:rsidR="008A2B68" w:rsidRPr="008802C3" w:rsidRDefault="008A2B68" w:rsidP="00D03456">
                      <w:pPr>
                        <w:spacing w:before="80" w:after="80"/>
                        <w:jc w:val="center"/>
                        <w:rPr>
                          <w:rFonts w:ascii="Arial" w:eastAsia="Times" w:hAnsi="Arial" w:cs="Arial"/>
                          <w:b/>
                          <w:color w:val="054C34"/>
                          <w:spacing w:val="12"/>
                          <w:sz w:val="36"/>
                          <w:szCs w:val="40"/>
                          <w:lang w:eastAsia="en-GB"/>
                        </w:rPr>
                      </w:pPr>
                    </w:p>
                  </w:txbxContent>
                </v:textbox>
                <w10:wrap anchorx="page"/>
              </v:shape>
            </w:pict>
          </mc:Fallback>
        </mc:AlternateContent>
      </w:r>
      <w:r w:rsidR="00641B7E">
        <w:rPr>
          <w:rFonts w:ascii="Arial" w:hAnsi="Arial" w:cs="Arial"/>
          <w:b/>
          <w:bCs/>
          <w:noProof/>
          <w:lang w:eastAsia="en-GB"/>
        </w:rPr>
        <w:drawing>
          <wp:anchor distT="0" distB="0" distL="114300" distR="114300" simplePos="0" relativeHeight="251661824" behindDoc="0" locked="0" layoutInCell="1" allowOverlap="1" wp14:anchorId="0B0470A6" wp14:editId="44624B80">
            <wp:simplePos x="0" y="0"/>
            <wp:positionH relativeFrom="column">
              <wp:posOffset>5388492</wp:posOffset>
            </wp:positionH>
            <wp:positionV relativeFrom="paragraph">
              <wp:posOffset>-449802</wp:posOffset>
            </wp:positionV>
            <wp:extent cx="842188" cy="637954"/>
            <wp:effectExtent l="19050" t="0" r="0" b="0"/>
            <wp:wrapNone/>
            <wp:docPr id="29" name="Picture 5" descr="SCC-logo-whiteon-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logo-whiteon-green"/>
                    <pic:cNvPicPr>
                      <a:picLocks noChangeAspect="1" noChangeArrowheads="1"/>
                    </pic:cNvPicPr>
                  </pic:nvPicPr>
                  <pic:blipFill>
                    <a:blip r:embed="rId8" cstate="print"/>
                    <a:srcRect/>
                    <a:stretch>
                      <a:fillRect/>
                    </a:stretch>
                  </pic:blipFill>
                  <pic:spPr bwMode="auto">
                    <a:xfrm>
                      <a:off x="0" y="0"/>
                      <a:ext cx="842188" cy="637954"/>
                    </a:xfrm>
                    <a:prstGeom prst="rect">
                      <a:avLst/>
                    </a:prstGeom>
                    <a:noFill/>
                    <a:ln w="9525">
                      <a:noFill/>
                      <a:miter lim="800000"/>
                      <a:headEnd/>
                      <a:tailEnd/>
                    </a:ln>
                  </pic:spPr>
                </pic:pic>
              </a:graphicData>
            </a:graphic>
          </wp:anchor>
        </w:drawing>
      </w:r>
      <w:r w:rsidR="00E63413">
        <w:rPr>
          <w:rFonts w:ascii="Arial" w:hAnsi="Arial" w:cs="Arial"/>
          <w:b/>
          <w:bCs/>
          <w:noProof/>
          <w:lang w:eastAsia="en-GB"/>
        </w:rPr>
        <mc:AlternateContent>
          <mc:Choice Requires="wps">
            <w:drawing>
              <wp:anchor distT="0" distB="0" distL="114300" distR="114300" simplePos="0" relativeHeight="251660800" behindDoc="0" locked="0" layoutInCell="1" allowOverlap="1" wp14:anchorId="09F73403" wp14:editId="6B9307A4">
                <wp:simplePos x="0" y="0"/>
                <wp:positionH relativeFrom="column">
                  <wp:posOffset>-586740</wp:posOffset>
                </wp:positionH>
                <wp:positionV relativeFrom="paragraph">
                  <wp:posOffset>-97155</wp:posOffset>
                </wp:positionV>
                <wp:extent cx="2514600" cy="312420"/>
                <wp:effectExtent l="3810" t="0" r="0" b="190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2420"/>
                        </a:xfrm>
                        <a:prstGeom prst="rect">
                          <a:avLst/>
                        </a:prstGeom>
                        <a:solidFill>
                          <a:srgbClr val="054C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42BC3" w14:textId="77777777" w:rsidR="008A2B68" w:rsidRDefault="008A2B68" w:rsidP="00D27702">
                            <w:pPr>
                              <w:rPr>
                                <w:rFonts w:ascii="Arial" w:hAnsi="Arial"/>
                                <w:b/>
                                <w:bCs/>
                                <w:color w:val="FFFFFF"/>
                              </w:rPr>
                            </w:pPr>
                            <w:r>
                              <w:rPr>
                                <w:rFonts w:ascii="Arial" w:hAnsi="Arial"/>
                                <w:b/>
                                <w:bCs/>
                                <w:color w:val="FFFFFF"/>
                              </w:rPr>
                              <w:t>www.surreycc.gov.uk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3403" id="Text Box 27" o:spid="_x0000_s1027" type="#_x0000_t202" style="position:absolute;margin-left:-46.2pt;margin-top:-7.65pt;width:198pt;height:2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" fillcolor="#054c34" stroked="f">
                <v:textbox>
                  <w:txbxContent>
                    <w:p w14:paraId="63742BC3" w14:textId="77777777" w:rsidR="008A2B68" w:rsidRDefault="008A2B68" w:rsidP="00D27702">
                      <w:pPr>
                        <w:rPr>
                          <w:rFonts w:ascii="Arial" w:hAnsi="Arial"/>
                          <w:b/>
                          <w:bCs/>
                          <w:color w:val="FFFFFF"/>
                        </w:rPr>
                      </w:pPr>
                      <w:r>
                        <w:rPr>
                          <w:rFonts w:ascii="Arial" w:hAnsi="Arial"/>
                          <w:b/>
                          <w:bCs/>
                          <w:color w:val="FFFFFF"/>
                        </w:rPr>
                        <w:t>www.surreycc.gov.uk</w:t>
                      </w:r>
                    </w:p>
                  </w:txbxContent>
                </v:textbox>
              </v:shape>
            </w:pict>
          </mc:Fallback>
        </mc:AlternateContent>
      </w:r>
      <w:r w:rsidR="00E63413">
        <w:rPr>
          <w:rFonts w:ascii="Arial" w:hAnsi="Arial" w:cs="Arial"/>
          <w:b/>
          <w:bCs/>
          <w:noProof/>
          <w:lang w:eastAsia="en-GB"/>
        </w:rPr>
        <mc:AlternateContent>
          <mc:Choice Requires="wps">
            <w:drawing>
              <wp:anchor distT="0" distB="0" distL="114300" distR="114300" simplePos="0" relativeHeight="251654655" behindDoc="0" locked="0" layoutInCell="1" allowOverlap="1" wp14:anchorId="02991365" wp14:editId="4589C40F">
                <wp:simplePos x="0" y="0"/>
                <wp:positionH relativeFrom="column">
                  <wp:posOffset>-933450</wp:posOffset>
                </wp:positionH>
                <wp:positionV relativeFrom="paragraph">
                  <wp:posOffset>-711835</wp:posOffset>
                </wp:positionV>
                <wp:extent cx="7772400" cy="944880"/>
                <wp:effectExtent l="0" t="4445" r="0" b="317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44880"/>
                        </a:xfrm>
                        <a:prstGeom prst="rect">
                          <a:avLst/>
                        </a:prstGeom>
                        <a:solidFill>
                          <a:srgbClr val="054C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ED991" id="Rectangle 28" o:spid="_x0000_s1026" style="position:absolute;margin-left:-73.5pt;margin-top:-56.05pt;width:612pt;height:74.4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" fillcolor="#054c34" stroked="f"/>
            </w:pict>
          </mc:Fallback>
        </mc:AlternateContent>
      </w:r>
      <w:r w:rsidR="00E63413">
        <w:rPr>
          <w:noProof/>
          <w:sz w:val="20"/>
          <w:lang w:eastAsia="en-GB"/>
        </w:rPr>
        <mc:AlternateContent>
          <mc:Choice Requires="wps">
            <w:drawing>
              <wp:anchor distT="0" distB="0" distL="114300" distR="114300" simplePos="0" relativeHeight="251655680" behindDoc="0" locked="0" layoutInCell="1" allowOverlap="1" wp14:anchorId="51336066" wp14:editId="3B05F795">
                <wp:simplePos x="0" y="0"/>
                <wp:positionH relativeFrom="column">
                  <wp:posOffset>-754380</wp:posOffset>
                </wp:positionH>
                <wp:positionV relativeFrom="paragraph">
                  <wp:posOffset>139700</wp:posOffset>
                </wp:positionV>
                <wp:extent cx="2514600" cy="340995"/>
                <wp:effectExtent l="0" t="0" r="190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0995"/>
                        </a:xfrm>
                        <a:prstGeom prst="rect">
                          <a:avLst/>
                        </a:prstGeom>
                        <a:noFill/>
                        <a:ln>
                          <a:noFill/>
                        </a:ln>
                        <a:extLst>
                          <a:ext uri="{909E8E84-426E-40DD-AFC4-6F175D3DCCD1}">
                            <a14:hiddenFill xmlns:a14="http://schemas.microsoft.com/office/drawing/2010/main">
                              <a:solidFill>
                                <a:srgbClr val="054C3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00039" w14:textId="77777777" w:rsidR="008A2B68" w:rsidRDefault="008A2B68">
                            <w:pPr>
                              <w:rPr>
                                <w:rFonts w:ascii="Arial" w:hAnsi="Arial"/>
                                <w:color w:val="FFFFFF"/>
                                <w:sz w:val="32"/>
                              </w:rPr>
                            </w:pPr>
                            <w:r>
                              <w:rPr>
                                <w:rFonts w:ascii="Arial" w:hAnsi="Arial"/>
                                <w:color w:val="FFFFFF"/>
                                <w:sz w:val="32"/>
                              </w:rPr>
                              <w:t>www.surreycc.gov.uk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6066" id="Text Box 2" o:spid="_x0000_s1028" type="#_x0000_t202" style="position:absolute;margin-left:-59.4pt;margin-top:11pt;width:198pt;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X5AEAAKgDAAAOAAAAZHJzL2Uyb0RvYy54bWysU9uO0zAQfUfiHyy/0ySlXWjUdLXsahHS&#10;cpEWPsBx7MQi8Zix26R8PWOn2y3whnixPDPOmXPOTLbX09Czg0JvwFa8WOScKSuhMbat+Lev96/e&#10;cu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" filled="f" fillcolor="#054c34" stroked="f">
                <v:textbox>
                  <w:txbxContent>
                    <w:p w14:paraId="2B600039" w14:textId="77777777" w:rsidR="008A2B68" w:rsidRDefault="008A2B68">
                      <w:pPr>
                        <w:rPr>
                          <w:rFonts w:ascii="Arial" w:hAnsi="Arial"/>
                          <w:color w:val="FFFFFF"/>
                          <w:sz w:val="32"/>
                        </w:rPr>
                      </w:pPr>
                      <w:r>
                        <w:rPr>
                          <w:rFonts w:ascii="Arial" w:hAnsi="Arial"/>
                          <w:color w:val="FFFFFF"/>
                          <w:sz w:val="32"/>
                        </w:rPr>
                        <w:t>www.surreycc.gov.uk</w:t>
                      </w:r>
                    </w:p>
                  </w:txbxContent>
                </v:textbox>
              </v:shape>
            </w:pict>
          </mc:Fallback>
        </mc:AlternateContent>
      </w:r>
    </w:p>
    <w:p w14:paraId="37BC3BF0" w14:textId="77777777" w:rsidR="00FA23FD" w:rsidRDefault="00E63413" w:rsidP="00F10845">
      <w:r>
        <w:rPr>
          <w:noProof/>
          <w:sz w:val="20"/>
          <w:lang w:eastAsia="en-GB"/>
        </w:rPr>
        <mc:AlternateContent>
          <mc:Choice Requires="wps">
            <w:drawing>
              <wp:anchor distT="0" distB="0" distL="114300" distR="114300" simplePos="0" relativeHeight="251656704" behindDoc="0" locked="0" layoutInCell="1" allowOverlap="1" wp14:anchorId="6EF7D064" wp14:editId="34026E2F">
                <wp:simplePos x="0" y="0"/>
                <wp:positionH relativeFrom="column">
                  <wp:posOffset>-1210945</wp:posOffset>
                </wp:positionH>
                <wp:positionV relativeFrom="paragraph">
                  <wp:posOffset>57785</wp:posOffset>
                </wp:positionV>
                <wp:extent cx="8202295" cy="8909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2295" cy="890905"/>
                        </a:xfrm>
                        <a:prstGeom prst="rect">
                          <a:avLst/>
                        </a:prstGeom>
                        <a:solidFill>
                          <a:srgbClr val="B7D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FD51A" id="Rectangle 3" o:spid="_x0000_s1026" style="position:absolute;margin-left:-95.35pt;margin-top:4.55pt;width:645.85pt;height:7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" fillcolor="#b7dbd9" stroked="f"/>
            </w:pict>
          </mc:Fallback>
        </mc:AlternateContent>
      </w:r>
    </w:p>
    <w:p w14:paraId="4B54366F" w14:textId="77777777" w:rsidR="00FA23FD" w:rsidRDefault="00FA23FD" w:rsidP="00F10845"/>
    <w:p w14:paraId="78B92EC4" w14:textId="77777777" w:rsidR="001F79E0" w:rsidRDefault="001F79E0" w:rsidP="00F10845">
      <w:pPr>
        <w:keepNext/>
        <w:ind w:left="-993"/>
        <w:jc w:val="both"/>
        <w:outlineLvl w:val="0"/>
        <w:rPr>
          <w:rFonts w:ascii="Arial" w:hAnsi="Arial" w:cs="Arial"/>
          <w:b/>
          <w:bCs/>
          <w:sz w:val="20"/>
          <w:u w:val="single"/>
        </w:rPr>
      </w:pPr>
    </w:p>
    <w:p w14:paraId="73440B5D" w14:textId="77777777" w:rsidR="001924F9" w:rsidRDefault="001924F9" w:rsidP="00F10845">
      <w:pPr>
        <w:keepNext/>
        <w:ind w:left="-993"/>
        <w:jc w:val="both"/>
        <w:outlineLvl w:val="0"/>
        <w:rPr>
          <w:rFonts w:ascii="Arial" w:hAnsi="Arial" w:cs="Arial"/>
          <w:b/>
          <w:bCs/>
          <w:sz w:val="20"/>
          <w:u w:val="single"/>
        </w:rPr>
      </w:pPr>
    </w:p>
    <w:p w14:paraId="1474D9DC" w14:textId="77777777" w:rsidR="005F6938" w:rsidRDefault="005F6938" w:rsidP="00F10845">
      <w:pPr>
        <w:ind w:left="-993"/>
        <w:rPr>
          <w:rFonts w:ascii="Arial" w:hAnsi="Arial" w:cs="Arial"/>
          <w:b/>
          <w:bCs/>
        </w:rPr>
      </w:pPr>
    </w:p>
    <w:p w14:paraId="61D69620" w14:textId="77777777" w:rsidR="00D27702" w:rsidRDefault="00D27702" w:rsidP="00F10845">
      <w:pPr>
        <w:ind w:left="-993"/>
        <w:rPr>
          <w:rFonts w:ascii="Arial" w:hAnsi="Arial" w:cs="Arial"/>
          <w:b/>
          <w:bCs/>
        </w:rPr>
      </w:pPr>
    </w:p>
    <w:p w14:paraId="57A8B151" w14:textId="5351CBE5" w:rsidR="00DE3193" w:rsidRPr="00DE3193" w:rsidRDefault="00DE3193" w:rsidP="00DE3193">
      <w:pPr>
        <w:jc w:val="center"/>
        <w:rPr>
          <w:rFonts w:ascii="Calibri" w:hAnsi="Calibri" w:cs="Calibri"/>
          <w:b/>
          <w:bCs/>
          <w:sz w:val="28"/>
          <w:szCs w:val="28"/>
        </w:rPr>
      </w:pPr>
      <w:r w:rsidRPr="00DE3193">
        <w:rPr>
          <w:rFonts w:ascii="Calibri" w:hAnsi="Calibri" w:cs="Calibri"/>
          <w:b/>
          <w:bCs/>
          <w:sz w:val="28"/>
          <w:szCs w:val="28"/>
        </w:rPr>
        <w:t>Revised criteria</w:t>
      </w:r>
      <w:r>
        <w:rPr>
          <w:rFonts w:ascii="Calibri" w:hAnsi="Calibri" w:cs="Calibri"/>
          <w:b/>
          <w:bCs/>
          <w:sz w:val="28"/>
          <w:szCs w:val="28"/>
        </w:rPr>
        <w:t xml:space="preserve"> and referral form</w:t>
      </w:r>
      <w:r w:rsidRPr="00DE3193">
        <w:rPr>
          <w:rFonts w:ascii="Calibri" w:hAnsi="Calibri" w:cs="Calibri"/>
          <w:b/>
          <w:bCs/>
          <w:sz w:val="28"/>
          <w:szCs w:val="28"/>
        </w:rPr>
        <w:t xml:space="preserve"> effective from 1</w:t>
      </w:r>
      <w:r w:rsidRPr="00DE3193">
        <w:rPr>
          <w:rFonts w:ascii="Calibri" w:hAnsi="Calibri" w:cs="Calibri"/>
          <w:b/>
          <w:bCs/>
          <w:sz w:val="28"/>
          <w:szCs w:val="28"/>
          <w:vertAlign w:val="superscript"/>
        </w:rPr>
        <w:t>st</w:t>
      </w:r>
      <w:r w:rsidRPr="00DE3193">
        <w:rPr>
          <w:rFonts w:ascii="Calibri" w:hAnsi="Calibri" w:cs="Calibri"/>
          <w:b/>
          <w:bCs/>
          <w:sz w:val="28"/>
          <w:szCs w:val="28"/>
        </w:rPr>
        <w:t xml:space="preserve"> </w:t>
      </w:r>
      <w:r w:rsidR="004053AF">
        <w:rPr>
          <w:rFonts w:ascii="Calibri" w:hAnsi="Calibri" w:cs="Calibri"/>
          <w:b/>
          <w:bCs/>
          <w:sz w:val="28"/>
          <w:szCs w:val="28"/>
        </w:rPr>
        <w:t>November</w:t>
      </w:r>
      <w:r w:rsidRPr="00DE3193">
        <w:rPr>
          <w:rFonts w:ascii="Calibri" w:hAnsi="Calibri" w:cs="Calibri"/>
          <w:b/>
          <w:bCs/>
          <w:sz w:val="28"/>
          <w:szCs w:val="28"/>
        </w:rPr>
        <w:t xml:space="preserve"> 2022</w:t>
      </w:r>
    </w:p>
    <w:p w14:paraId="7DA7677C" w14:textId="77777777" w:rsidR="00DE3193" w:rsidRPr="00DE3193" w:rsidRDefault="00DE3193" w:rsidP="00DE3193">
      <w:pPr>
        <w:rPr>
          <w:rFonts w:ascii="Calibri" w:hAnsi="Calibri" w:cs="Calibri"/>
          <w:sz w:val="22"/>
          <w:szCs w:val="22"/>
        </w:rPr>
      </w:pPr>
    </w:p>
    <w:p w14:paraId="1A39F1F1" w14:textId="77777777" w:rsidR="00DE3193" w:rsidRPr="00DE3193" w:rsidRDefault="00DE3193" w:rsidP="00DE3193">
      <w:pPr>
        <w:jc w:val="center"/>
        <w:rPr>
          <w:rFonts w:ascii="Calibri" w:hAnsi="Calibri" w:cs="Calibri"/>
          <w:sz w:val="22"/>
          <w:szCs w:val="22"/>
        </w:rPr>
      </w:pPr>
      <w:r w:rsidRPr="00DE3193">
        <w:rPr>
          <w:rFonts w:ascii="Calibri" w:hAnsi="Calibri" w:cs="Calibri"/>
          <w:sz w:val="20"/>
          <w:szCs w:val="22"/>
        </w:rPr>
        <w:t xml:space="preserve">   </w:t>
      </w:r>
      <w:r w:rsidRPr="00DE3193">
        <w:rPr>
          <w:rFonts w:ascii="Calibri" w:hAnsi="Calibri" w:cs="Calibri"/>
          <w:b/>
        </w:rPr>
        <w:t xml:space="preserve">A home visiting support service for families of pre-school children with additional needs.  Collaborative working with pre-school settings is a feature of SEES programmes </w:t>
      </w:r>
    </w:p>
    <w:p w14:paraId="3C0361A0" w14:textId="77777777" w:rsidR="00DE3193" w:rsidRPr="00DE3193" w:rsidRDefault="00DE3193" w:rsidP="00DE3193">
      <w:pPr>
        <w:rPr>
          <w:rFonts w:ascii="Calibri" w:hAnsi="Calibri" w:cs="Calibri"/>
          <w:sz w:val="22"/>
          <w:szCs w:val="22"/>
        </w:rPr>
      </w:pPr>
    </w:p>
    <w:p w14:paraId="6851661F" w14:textId="77777777" w:rsidR="00DE3193" w:rsidRPr="00DE3193" w:rsidRDefault="00DE3193" w:rsidP="00DE3193">
      <w:pPr>
        <w:rPr>
          <w:rFonts w:ascii="Calibri" w:hAnsi="Calibri" w:cs="Calibri"/>
          <w:sz w:val="20"/>
          <w:szCs w:val="20"/>
        </w:rPr>
      </w:pPr>
      <w:r w:rsidRPr="00DE3193">
        <w:rPr>
          <w:rFonts w:ascii="Calibri" w:hAnsi="Calibri" w:cs="Calibri"/>
          <w:sz w:val="20"/>
          <w:szCs w:val="20"/>
        </w:rPr>
        <w:t>SEES professionals are highly trained in a range of evidence-based approaches to support pre-school children with additional needs. SEES benefits from being part of the Educational Psychology Service which provides quality supervision to area lead teaching staff, training, and advice for SEES Teams.</w:t>
      </w:r>
    </w:p>
    <w:p w14:paraId="15C79379" w14:textId="77777777" w:rsidR="00DE3193" w:rsidRPr="00DE3193" w:rsidRDefault="00DE3193" w:rsidP="00DE3193">
      <w:pPr>
        <w:rPr>
          <w:rFonts w:ascii="Calibri" w:hAnsi="Calibri" w:cs="Calibri"/>
          <w:sz w:val="20"/>
          <w:szCs w:val="20"/>
        </w:rPr>
      </w:pPr>
    </w:p>
    <w:p w14:paraId="24714520" w14:textId="77777777" w:rsidR="00DE3193" w:rsidRPr="00DE3193" w:rsidRDefault="00DE3193" w:rsidP="00DE3193">
      <w:pPr>
        <w:rPr>
          <w:rFonts w:ascii="Calibri" w:hAnsi="Calibri" w:cs="Calibri"/>
          <w:sz w:val="20"/>
          <w:szCs w:val="20"/>
        </w:rPr>
      </w:pPr>
      <w:r w:rsidRPr="00DE3193">
        <w:rPr>
          <w:rFonts w:ascii="Calibri" w:hAnsi="Calibri" w:cs="Calibri"/>
          <w:sz w:val="20"/>
          <w:szCs w:val="20"/>
        </w:rPr>
        <w:t>SEES is primarily a home visiting support service. SEES professionals are experienced in working closely with families. We endeavour to engage with and support young children through a play-based approach.</w:t>
      </w:r>
    </w:p>
    <w:p w14:paraId="2875B0FF" w14:textId="77777777" w:rsidR="00DE3193" w:rsidRPr="00DE3193" w:rsidRDefault="00DE3193" w:rsidP="00DE3193">
      <w:pPr>
        <w:rPr>
          <w:rFonts w:ascii="Calibri" w:hAnsi="Calibri" w:cs="Calibri"/>
          <w:sz w:val="20"/>
          <w:szCs w:val="20"/>
        </w:rPr>
      </w:pPr>
    </w:p>
    <w:p w14:paraId="4613EE58" w14:textId="77777777" w:rsidR="00DE3193" w:rsidRPr="00DE3193" w:rsidRDefault="00DE3193" w:rsidP="00DE3193">
      <w:pPr>
        <w:rPr>
          <w:rFonts w:ascii="Calibri" w:hAnsi="Calibri" w:cs="Calibri"/>
          <w:iCs/>
          <w:sz w:val="20"/>
          <w:szCs w:val="20"/>
        </w:rPr>
      </w:pPr>
      <w:r w:rsidRPr="00DE3193">
        <w:rPr>
          <w:rFonts w:ascii="Calibri" w:hAnsi="Calibri" w:cs="Calibri"/>
          <w:iCs/>
          <w:sz w:val="20"/>
          <w:szCs w:val="20"/>
        </w:rPr>
        <w:t xml:space="preserve">SEES aim to work collaboratively with families to foster a clear understanding of their child’s individual needs, and to build parental confidence to enable families to feel skilled in their ability to support the development of their child with additional needs.  </w:t>
      </w:r>
    </w:p>
    <w:p w14:paraId="05AB794B" w14:textId="77777777" w:rsidR="00DE3193" w:rsidRPr="00DE3193" w:rsidRDefault="00DE3193" w:rsidP="00DE3193">
      <w:pPr>
        <w:rPr>
          <w:rFonts w:ascii="Calibri" w:hAnsi="Calibri" w:cs="Calibri"/>
          <w:sz w:val="20"/>
          <w:szCs w:val="20"/>
        </w:rPr>
      </w:pPr>
    </w:p>
    <w:p w14:paraId="1E58E520" w14:textId="77777777" w:rsidR="00DE3193" w:rsidRPr="00DE3193" w:rsidRDefault="00DE3193" w:rsidP="00DE3193">
      <w:pPr>
        <w:ind w:right="425"/>
        <w:rPr>
          <w:rFonts w:ascii="Calibri" w:hAnsi="Calibri" w:cs="Calibri"/>
          <w:sz w:val="20"/>
          <w:szCs w:val="20"/>
        </w:rPr>
      </w:pPr>
      <w:r w:rsidRPr="00DE3193">
        <w:rPr>
          <w:rFonts w:ascii="Calibri" w:hAnsi="Calibri" w:cs="Calibri"/>
          <w:sz w:val="20"/>
          <w:szCs w:val="20"/>
        </w:rPr>
        <w:t>SEES support is effective when the partnership between a family and the SEES professional is strong. Parents/carers need to be committed to the Programme and carry out agreed activities to support their child between home visits.</w:t>
      </w:r>
    </w:p>
    <w:p w14:paraId="535ABCEA" w14:textId="77777777" w:rsidR="00DE3193" w:rsidRPr="00DE3193" w:rsidRDefault="00DE3193" w:rsidP="00DE3193">
      <w:pPr>
        <w:ind w:right="425"/>
        <w:jc w:val="both"/>
        <w:rPr>
          <w:rFonts w:ascii="Calibri" w:hAnsi="Calibri" w:cs="Calibri"/>
          <w:sz w:val="20"/>
          <w:szCs w:val="20"/>
        </w:rPr>
      </w:pPr>
    </w:p>
    <w:p w14:paraId="5B0E3100" w14:textId="77777777" w:rsidR="00DE3193" w:rsidRPr="00DE3193" w:rsidRDefault="00DE3193" w:rsidP="00DE3193">
      <w:pPr>
        <w:ind w:right="425"/>
        <w:jc w:val="both"/>
        <w:rPr>
          <w:rFonts w:ascii="Calibri" w:hAnsi="Calibri" w:cs="Calibri"/>
          <w:sz w:val="20"/>
          <w:szCs w:val="20"/>
        </w:rPr>
      </w:pPr>
      <w:r w:rsidRPr="00DE3193">
        <w:rPr>
          <w:rFonts w:ascii="Calibri" w:hAnsi="Calibri" w:cs="Calibri"/>
          <w:sz w:val="20"/>
          <w:szCs w:val="20"/>
        </w:rPr>
        <w:t xml:space="preserve">The SEES team work closely with other relevant professionals to ensure that everyone works towards shared goals. This liaison may also include visits and support to pre-school settings.  </w:t>
      </w:r>
    </w:p>
    <w:p w14:paraId="4A7ABE97" w14:textId="77777777" w:rsidR="00DE3193" w:rsidRPr="00DE3193" w:rsidRDefault="00DE3193" w:rsidP="00DE3193">
      <w:pPr>
        <w:rPr>
          <w:rFonts w:ascii="Calibri" w:hAnsi="Calibri" w:cs="Calibri"/>
          <w:sz w:val="20"/>
          <w:szCs w:val="20"/>
        </w:rPr>
      </w:pPr>
      <w:r w:rsidRPr="00DE3193">
        <w:rPr>
          <w:rFonts w:ascii="Calibri" w:hAnsi="Calibri" w:cs="Calibri"/>
          <w:sz w:val="20"/>
          <w:szCs w:val="20"/>
        </w:rPr>
        <w:t>SEES provide a range of early years home-based programmes:</w:t>
      </w:r>
    </w:p>
    <w:p w14:paraId="61EE8EC7" w14:textId="77777777" w:rsidR="00DE3193" w:rsidRPr="00DE3193" w:rsidRDefault="00DE3193" w:rsidP="00DE3193">
      <w:pPr>
        <w:rPr>
          <w:rFonts w:ascii="Calibri" w:hAnsi="Calibri" w:cs="Calibri"/>
          <w:sz w:val="20"/>
          <w:szCs w:val="20"/>
        </w:rPr>
      </w:pPr>
    </w:p>
    <w:p w14:paraId="17E86607" w14:textId="77777777" w:rsidR="00DE3193" w:rsidRPr="00DE3193" w:rsidRDefault="00DE3193" w:rsidP="00DE3193">
      <w:pPr>
        <w:numPr>
          <w:ilvl w:val="0"/>
          <w:numId w:val="9"/>
        </w:numPr>
        <w:spacing w:line="259" w:lineRule="auto"/>
        <w:contextualSpacing/>
        <w:rPr>
          <w:rFonts w:ascii="Calibri" w:eastAsia="Calibri" w:hAnsi="Calibri" w:cs="Calibri"/>
          <w:sz w:val="20"/>
          <w:szCs w:val="20"/>
        </w:rPr>
      </w:pPr>
      <w:r w:rsidRPr="00DE3193">
        <w:rPr>
          <w:rFonts w:ascii="Calibri" w:eastAsia="Calibri" w:hAnsi="Calibri" w:cs="Calibri"/>
          <w:sz w:val="20"/>
          <w:szCs w:val="20"/>
        </w:rPr>
        <w:t>Portage</w:t>
      </w:r>
    </w:p>
    <w:p w14:paraId="499EC613" w14:textId="77777777" w:rsidR="00DE3193" w:rsidRPr="00DE3193" w:rsidRDefault="00DE3193" w:rsidP="00DE3193">
      <w:pPr>
        <w:numPr>
          <w:ilvl w:val="0"/>
          <w:numId w:val="9"/>
        </w:numPr>
        <w:spacing w:line="259" w:lineRule="auto"/>
        <w:contextualSpacing/>
        <w:rPr>
          <w:rFonts w:ascii="Calibri" w:eastAsia="Calibri" w:hAnsi="Calibri" w:cs="Calibri"/>
          <w:sz w:val="20"/>
          <w:szCs w:val="20"/>
        </w:rPr>
      </w:pPr>
      <w:r w:rsidRPr="00DE3193">
        <w:rPr>
          <w:rFonts w:ascii="Calibri" w:eastAsia="Calibri" w:hAnsi="Calibri" w:cs="Calibri"/>
          <w:sz w:val="20"/>
          <w:szCs w:val="20"/>
        </w:rPr>
        <w:t xml:space="preserve">Communication and Play Programme (CAPP) </w:t>
      </w:r>
    </w:p>
    <w:p w14:paraId="6B21B532" w14:textId="77777777" w:rsidR="00DE3193" w:rsidRPr="00DE3193" w:rsidRDefault="00DE3193" w:rsidP="00DE3193">
      <w:pPr>
        <w:numPr>
          <w:ilvl w:val="0"/>
          <w:numId w:val="9"/>
        </w:numPr>
        <w:spacing w:line="259" w:lineRule="auto"/>
        <w:contextualSpacing/>
        <w:rPr>
          <w:rFonts w:ascii="Calibri" w:eastAsia="Calibri" w:hAnsi="Calibri" w:cs="Calibri"/>
          <w:sz w:val="20"/>
          <w:szCs w:val="20"/>
        </w:rPr>
      </w:pPr>
      <w:r w:rsidRPr="00DE3193">
        <w:rPr>
          <w:rFonts w:ascii="Calibri" w:eastAsia="Calibri" w:hAnsi="Calibri" w:cs="Calibri"/>
          <w:sz w:val="20"/>
          <w:szCs w:val="20"/>
        </w:rPr>
        <w:t>Local Early Autism Programme (LEAP)</w:t>
      </w:r>
    </w:p>
    <w:p w14:paraId="07312765" w14:textId="77777777" w:rsidR="00DE3193" w:rsidRPr="00DE3193" w:rsidRDefault="00DE3193" w:rsidP="00DE3193">
      <w:pPr>
        <w:numPr>
          <w:ilvl w:val="0"/>
          <w:numId w:val="9"/>
        </w:numPr>
        <w:spacing w:line="259" w:lineRule="auto"/>
        <w:contextualSpacing/>
        <w:rPr>
          <w:rFonts w:ascii="Calibri" w:eastAsia="Calibri" w:hAnsi="Calibri" w:cs="Calibri"/>
          <w:sz w:val="20"/>
          <w:szCs w:val="20"/>
        </w:rPr>
      </w:pPr>
      <w:r w:rsidRPr="00DE3193">
        <w:rPr>
          <w:rFonts w:ascii="Calibri" w:eastAsia="Calibri" w:hAnsi="Calibri" w:cs="Calibri"/>
          <w:sz w:val="20"/>
          <w:szCs w:val="20"/>
        </w:rPr>
        <w:t>Positive Play (PPP)</w:t>
      </w:r>
    </w:p>
    <w:p w14:paraId="03C0F449" w14:textId="77777777" w:rsidR="00DE3193" w:rsidRPr="00DE3193" w:rsidRDefault="00DE3193" w:rsidP="00DE3193">
      <w:pPr>
        <w:spacing w:line="259" w:lineRule="auto"/>
        <w:ind w:left="765"/>
        <w:contextualSpacing/>
        <w:rPr>
          <w:rFonts w:ascii="Calibri" w:eastAsia="Calibri" w:hAnsi="Calibri" w:cs="Calibri"/>
          <w:sz w:val="20"/>
          <w:szCs w:val="20"/>
        </w:rPr>
      </w:pPr>
    </w:p>
    <w:p w14:paraId="1C68368A" w14:textId="77777777" w:rsidR="00DE3193" w:rsidRPr="00DE3193" w:rsidRDefault="00DE3193" w:rsidP="00DE3193">
      <w:pPr>
        <w:ind w:right="425"/>
        <w:jc w:val="both"/>
        <w:rPr>
          <w:rFonts w:ascii="Calibri" w:hAnsi="Calibri" w:cs="Calibri"/>
          <w:b/>
          <w:sz w:val="22"/>
          <w:szCs w:val="22"/>
        </w:rPr>
      </w:pPr>
      <w:r w:rsidRPr="00DE3193">
        <w:rPr>
          <w:rFonts w:ascii="Calibri" w:hAnsi="Calibri" w:cs="Calibri"/>
          <w:b/>
          <w:sz w:val="22"/>
          <w:szCs w:val="22"/>
        </w:rPr>
        <w:t>Portage</w:t>
      </w:r>
    </w:p>
    <w:p w14:paraId="65011171" w14:textId="1A9CB7C3" w:rsidR="00DE3193" w:rsidRPr="00DE3193" w:rsidRDefault="00DE3193" w:rsidP="00DE3193">
      <w:pPr>
        <w:ind w:right="425"/>
        <w:jc w:val="both"/>
        <w:rPr>
          <w:rFonts w:ascii="Calibri" w:hAnsi="Calibri" w:cs="Calibri"/>
          <w:sz w:val="20"/>
          <w:szCs w:val="20"/>
        </w:rPr>
      </w:pPr>
      <w:r w:rsidRPr="00DE3193">
        <w:rPr>
          <w:rFonts w:ascii="Calibri" w:hAnsi="Calibri" w:cs="Calibri"/>
          <w:sz w:val="20"/>
          <w:szCs w:val="20"/>
        </w:rPr>
        <w:t>Portage is a nationally accredited and successful home-based teaching programme for families of young children who present with additional needs. A targeted, small step, developmental approach is taken to promote skills in communication and interaction, play</w:t>
      </w:r>
      <w:r w:rsidR="00B43F87">
        <w:rPr>
          <w:rFonts w:ascii="Calibri" w:hAnsi="Calibri" w:cs="Calibri"/>
          <w:sz w:val="20"/>
          <w:szCs w:val="20"/>
        </w:rPr>
        <w:t>/cognition</w:t>
      </w:r>
      <w:r w:rsidRPr="00DE3193">
        <w:rPr>
          <w:rFonts w:ascii="Calibri" w:hAnsi="Calibri" w:cs="Calibri"/>
          <w:sz w:val="20"/>
          <w:szCs w:val="20"/>
        </w:rPr>
        <w:t xml:space="preserve">, fine/gross motor, and self-help. All children follow an individualised programme tailored specifically for them.  </w:t>
      </w:r>
    </w:p>
    <w:p w14:paraId="272DDC56" w14:textId="0CAA021C" w:rsidR="00DE3193" w:rsidRDefault="00DE3193" w:rsidP="00DE3193">
      <w:pPr>
        <w:ind w:right="425"/>
        <w:jc w:val="both"/>
        <w:rPr>
          <w:rFonts w:ascii="Calibri" w:hAnsi="Calibri" w:cs="Calibri"/>
          <w:sz w:val="20"/>
          <w:szCs w:val="20"/>
        </w:rPr>
      </w:pPr>
      <w:r w:rsidRPr="00DE3193">
        <w:rPr>
          <w:rFonts w:ascii="Calibri" w:hAnsi="Calibri" w:cs="Calibri"/>
          <w:sz w:val="20"/>
          <w:szCs w:val="20"/>
        </w:rPr>
        <w:t xml:space="preserve">The duration of a Portage Programme is dependent upon a child’s individual needs, </w:t>
      </w:r>
      <w:proofErr w:type="gramStart"/>
      <w:r w:rsidRPr="00DE3193">
        <w:rPr>
          <w:rFonts w:ascii="Calibri" w:hAnsi="Calibri" w:cs="Calibri"/>
          <w:sz w:val="20"/>
          <w:szCs w:val="20"/>
        </w:rPr>
        <w:t>progress</w:t>
      </w:r>
      <w:proofErr w:type="gramEnd"/>
      <w:r w:rsidR="002B06F0">
        <w:rPr>
          <w:rFonts w:ascii="Calibri" w:hAnsi="Calibri" w:cs="Calibri"/>
          <w:sz w:val="20"/>
          <w:szCs w:val="20"/>
        </w:rPr>
        <w:t xml:space="preserve"> </w:t>
      </w:r>
      <w:r w:rsidRPr="00DE3193">
        <w:rPr>
          <w:rFonts w:ascii="Calibri" w:hAnsi="Calibri" w:cs="Calibri"/>
          <w:sz w:val="20"/>
          <w:szCs w:val="20"/>
        </w:rPr>
        <w:t xml:space="preserve">and the ability of the family to commit to the programme. Programmes will be reviewed termly. Weekly or fortnightly home visits may be offered. </w:t>
      </w:r>
    </w:p>
    <w:p w14:paraId="32EF3B80" w14:textId="4CFAB92B" w:rsidR="004A1BED" w:rsidRPr="00DE3193" w:rsidRDefault="00A72E34" w:rsidP="004A1BED">
      <w:pPr>
        <w:ind w:right="425"/>
        <w:jc w:val="both"/>
        <w:rPr>
          <w:rFonts w:ascii="Calibri" w:hAnsi="Calibri" w:cs="Calibri"/>
          <w:sz w:val="20"/>
          <w:szCs w:val="20"/>
        </w:rPr>
      </w:pPr>
      <w:r>
        <w:rPr>
          <w:rFonts w:ascii="Calibri" w:hAnsi="Calibri" w:cs="Calibri"/>
          <w:sz w:val="20"/>
          <w:szCs w:val="20"/>
        </w:rPr>
        <w:t>Please p</w:t>
      </w:r>
      <w:r w:rsidR="004A1BED" w:rsidRPr="00DE3193">
        <w:rPr>
          <w:rFonts w:ascii="Calibri" w:hAnsi="Calibri" w:cs="Calibri"/>
          <w:sz w:val="20"/>
          <w:szCs w:val="20"/>
        </w:rPr>
        <w:t xml:space="preserve">rovide detailed assessment information, such as a developmental checklist for the child. </w:t>
      </w:r>
    </w:p>
    <w:p w14:paraId="2C64D294" w14:textId="77777777" w:rsidR="004A1BED" w:rsidRPr="00DE3193" w:rsidRDefault="004A1BED" w:rsidP="00DE3193">
      <w:pPr>
        <w:ind w:right="425"/>
        <w:jc w:val="both"/>
        <w:rPr>
          <w:rFonts w:ascii="Calibri" w:hAnsi="Calibri" w:cs="Calibri"/>
          <w:sz w:val="20"/>
          <w:szCs w:val="20"/>
        </w:rPr>
      </w:pPr>
    </w:p>
    <w:p w14:paraId="0807DAC1" w14:textId="77777777" w:rsidR="00DE3193" w:rsidRPr="00DE3193" w:rsidRDefault="00DE3193" w:rsidP="00DE3193">
      <w:pPr>
        <w:ind w:right="65"/>
        <w:rPr>
          <w:rFonts w:ascii="Calibri" w:hAnsi="Calibri" w:cs="Calibri"/>
          <w:b/>
          <w:bCs/>
          <w:sz w:val="20"/>
          <w:szCs w:val="20"/>
        </w:rPr>
      </w:pPr>
      <w:r w:rsidRPr="00DE3193">
        <w:rPr>
          <w:rFonts w:ascii="Calibri" w:hAnsi="Calibri" w:cs="Calibri"/>
          <w:b/>
          <w:bCs/>
          <w:sz w:val="20"/>
          <w:szCs w:val="20"/>
        </w:rPr>
        <w:t>Portage Referral Criteria</w:t>
      </w:r>
    </w:p>
    <w:p w14:paraId="305FC60D" w14:textId="77777777" w:rsidR="00DE3193" w:rsidRPr="00DE3193" w:rsidRDefault="00DE3193" w:rsidP="00DE3193">
      <w:pPr>
        <w:ind w:right="65"/>
        <w:rPr>
          <w:rFonts w:ascii="Calibri" w:hAnsi="Calibri" w:cs="Calibri"/>
          <w:b/>
          <w:bCs/>
          <w:sz w:val="20"/>
          <w:szCs w:val="20"/>
        </w:rPr>
      </w:pPr>
    </w:p>
    <w:p w14:paraId="653DB371" w14:textId="77777777" w:rsidR="00DE3193" w:rsidRPr="00DE3193" w:rsidRDefault="00DE3193" w:rsidP="00DE3193">
      <w:pPr>
        <w:numPr>
          <w:ilvl w:val="0"/>
          <w:numId w:val="10"/>
        </w:numPr>
        <w:spacing w:after="160" w:line="259" w:lineRule="auto"/>
        <w:ind w:right="65"/>
        <w:contextualSpacing/>
        <w:rPr>
          <w:rFonts w:ascii="Calibri" w:eastAsia="Calibri" w:hAnsi="Calibri" w:cs="Calibri"/>
          <w:b/>
          <w:bCs/>
          <w:sz w:val="20"/>
          <w:szCs w:val="20"/>
          <w:u w:val="single"/>
        </w:rPr>
      </w:pPr>
      <w:bookmarkStart w:id="2" w:name="_Hlk103247118"/>
      <w:r w:rsidRPr="00DE3193">
        <w:rPr>
          <w:rFonts w:ascii="Calibri" w:eastAsia="Calibri" w:hAnsi="Calibri" w:cs="Calibri"/>
          <w:sz w:val="20"/>
          <w:szCs w:val="20"/>
        </w:rPr>
        <w:t>The child being referred is aged between 12 and 30 months</w:t>
      </w:r>
    </w:p>
    <w:bookmarkEnd w:id="2"/>
    <w:p w14:paraId="0B19E446" w14:textId="77777777" w:rsidR="00DE3193" w:rsidRPr="00DE3193" w:rsidRDefault="00DE3193" w:rsidP="00DE3193">
      <w:pPr>
        <w:numPr>
          <w:ilvl w:val="0"/>
          <w:numId w:val="10"/>
        </w:numPr>
        <w:spacing w:after="160" w:line="259" w:lineRule="auto"/>
        <w:ind w:right="65"/>
        <w:contextualSpacing/>
        <w:rPr>
          <w:rFonts w:ascii="Calibri" w:eastAsia="Calibri" w:hAnsi="Calibri" w:cs="Calibri"/>
          <w:b/>
          <w:bCs/>
          <w:sz w:val="20"/>
          <w:szCs w:val="20"/>
          <w:u w:val="single"/>
        </w:rPr>
      </w:pPr>
      <w:r w:rsidRPr="00DE3193">
        <w:rPr>
          <w:rFonts w:ascii="Calibri" w:eastAsia="Calibri" w:hAnsi="Calibri" w:cs="Calibri"/>
          <w:sz w:val="20"/>
          <w:szCs w:val="20"/>
        </w:rPr>
        <w:t xml:space="preserve">The child’s development is delayed by 1/3 of their chronological age in 2 or more areas of development.  </w:t>
      </w:r>
    </w:p>
    <w:p w14:paraId="7B570C52" w14:textId="77777777" w:rsidR="00DE3193" w:rsidRPr="00DE3193" w:rsidRDefault="00DE3193" w:rsidP="00DE3193">
      <w:pPr>
        <w:ind w:right="425"/>
        <w:jc w:val="both"/>
        <w:rPr>
          <w:rFonts w:ascii="Calibri" w:hAnsi="Calibri" w:cs="Calibri"/>
          <w:sz w:val="20"/>
          <w:szCs w:val="20"/>
        </w:rPr>
      </w:pPr>
    </w:p>
    <w:p w14:paraId="55809D26" w14:textId="77777777" w:rsidR="00DE3193" w:rsidRPr="00DE3193" w:rsidRDefault="00DE3193" w:rsidP="00DE3193">
      <w:pPr>
        <w:ind w:right="425"/>
        <w:jc w:val="both"/>
        <w:rPr>
          <w:rFonts w:ascii="Calibri" w:hAnsi="Calibri" w:cs="Calibri"/>
          <w:b/>
          <w:bCs/>
          <w:sz w:val="20"/>
          <w:szCs w:val="20"/>
        </w:rPr>
      </w:pPr>
      <w:r w:rsidRPr="00DE3193">
        <w:rPr>
          <w:rFonts w:ascii="Calibri" w:hAnsi="Calibri" w:cs="Calibri"/>
          <w:b/>
          <w:bCs/>
          <w:sz w:val="20"/>
          <w:szCs w:val="20"/>
        </w:rPr>
        <w:t>Communication and Play (CAPP)</w:t>
      </w:r>
    </w:p>
    <w:p w14:paraId="4219A248" w14:textId="77777777" w:rsidR="00DE3193" w:rsidRPr="00DE3193" w:rsidRDefault="00DE3193" w:rsidP="00DE3193">
      <w:pPr>
        <w:ind w:right="425"/>
        <w:jc w:val="both"/>
        <w:rPr>
          <w:rFonts w:ascii="Calibri" w:hAnsi="Calibri" w:cs="Calibri"/>
          <w:sz w:val="20"/>
          <w:szCs w:val="20"/>
        </w:rPr>
      </w:pPr>
      <w:r w:rsidRPr="00DE3193">
        <w:rPr>
          <w:rFonts w:ascii="Calibri" w:hAnsi="Calibri" w:cs="Calibri"/>
          <w:sz w:val="20"/>
          <w:szCs w:val="20"/>
        </w:rPr>
        <w:t xml:space="preserve">The Communication and Play programme (CAPP) </w:t>
      </w:r>
      <w:proofErr w:type="gramStart"/>
      <w:r w:rsidRPr="00DE3193">
        <w:rPr>
          <w:rFonts w:ascii="Calibri" w:hAnsi="Calibri" w:cs="Calibri"/>
          <w:sz w:val="20"/>
          <w:szCs w:val="20"/>
        </w:rPr>
        <w:t>is</w:t>
      </w:r>
      <w:proofErr w:type="gramEnd"/>
      <w:r w:rsidRPr="00DE3193">
        <w:rPr>
          <w:rFonts w:ascii="Calibri" w:hAnsi="Calibri" w:cs="Calibri"/>
          <w:sz w:val="20"/>
          <w:szCs w:val="20"/>
        </w:rPr>
        <w:t xml:space="preserve"> an effective early intervention which has been developed in Surrey. It provides information and support to families of children who have Social Communication needs or who have been diagnosed as Autistic. The programme aims to support families </w:t>
      </w:r>
      <w:r w:rsidRPr="00DE3193">
        <w:rPr>
          <w:rFonts w:ascii="Calibri" w:hAnsi="Calibri" w:cs="Calibri"/>
          <w:sz w:val="20"/>
          <w:szCs w:val="20"/>
        </w:rPr>
        <w:lastRenderedPageBreak/>
        <w:t xml:space="preserve">with practical ideas and strategies to help their child’s learning and development. This is a home-based programme which typically lasts for half a term. </w:t>
      </w:r>
    </w:p>
    <w:p w14:paraId="6C737813" w14:textId="0A4A1DA9" w:rsidR="00DE3193" w:rsidRDefault="00DE3193" w:rsidP="00DE3193">
      <w:pPr>
        <w:ind w:right="65"/>
        <w:rPr>
          <w:rFonts w:ascii="Calibri" w:hAnsi="Calibri" w:cs="Calibri"/>
          <w:sz w:val="20"/>
          <w:szCs w:val="20"/>
        </w:rPr>
      </w:pPr>
      <w:r w:rsidRPr="00DE3193">
        <w:rPr>
          <w:rFonts w:ascii="Calibri" w:hAnsi="Calibri" w:cs="Calibri"/>
          <w:sz w:val="20"/>
          <w:szCs w:val="20"/>
        </w:rPr>
        <w:t xml:space="preserve">Evidence based strategies are modelled and shared with parents according to child’s needs and family priorities. </w:t>
      </w:r>
    </w:p>
    <w:p w14:paraId="24D25B87" w14:textId="77777777" w:rsidR="00DE3193" w:rsidRPr="00DE3193" w:rsidRDefault="00DE3193" w:rsidP="00DE3193">
      <w:pPr>
        <w:ind w:right="65"/>
        <w:rPr>
          <w:rFonts w:ascii="Calibri" w:hAnsi="Calibri" w:cs="Calibri"/>
          <w:i/>
          <w:iCs/>
          <w:color w:val="7030A0"/>
          <w:sz w:val="20"/>
          <w:szCs w:val="20"/>
        </w:rPr>
      </w:pPr>
      <w:r w:rsidRPr="00DE3193">
        <w:rPr>
          <w:rFonts w:ascii="Calibri" w:hAnsi="Calibri" w:cs="Calibri"/>
          <w:sz w:val="20"/>
          <w:szCs w:val="20"/>
        </w:rPr>
        <w:t xml:space="preserve">Please provide detailed assessment information including observations. </w:t>
      </w:r>
    </w:p>
    <w:p w14:paraId="350E0FCD" w14:textId="77777777" w:rsidR="00DE3193" w:rsidRPr="00DE3193" w:rsidRDefault="00DE3193" w:rsidP="00DE3193">
      <w:pPr>
        <w:ind w:right="425"/>
        <w:jc w:val="both"/>
        <w:rPr>
          <w:rFonts w:ascii="Calibri" w:hAnsi="Calibri" w:cs="Calibri"/>
          <w:sz w:val="20"/>
          <w:szCs w:val="20"/>
        </w:rPr>
      </w:pPr>
    </w:p>
    <w:p w14:paraId="7781096E" w14:textId="77777777" w:rsidR="00DE3193" w:rsidRPr="00DE3193" w:rsidRDefault="00DE3193" w:rsidP="00DE3193">
      <w:pPr>
        <w:ind w:right="425"/>
        <w:jc w:val="both"/>
        <w:rPr>
          <w:rFonts w:ascii="Calibri" w:hAnsi="Calibri" w:cs="Calibri"/>
          <w:b/>
          <w:bCs/>
          <w:sz w:val="20"/>
          <w:szCs w:val="20"/>
        </w:rPr>
      </w:pPr>
      <w:r w:rsidRPr="00DE3193">
        <w:rPr>
          <w:rFonts w:ascii="Calibri" w:hAnsi="Calibri" w:cs="Calibri"/>
          <w:b/>
          <w:bCs/>
          <w:sz w:val="20"/>
          <w:szCs w:val="20"/>
        </w:rPr>
        <w:t xml:space="preserve">CAPP Referral criteria </w:t>
      </w:r>
    </w:p>
    <w:p w14:paraId="2C53B89F" w14:textId="77777777" w:rsidR="00DE3193" w:rsidRPr="00DE3193" w:rsidRDefault="00DE3193" w:rsidP="00DE3193">
      <w:pPr>
        <w:numPr>
          <w:ilvl w:val="0"/>
          <w:numId w:val="11"/>
        </w:numPr>
        <w:spacing w:after="160" w:line="259" w:lineRule="auto"/>
        <w:ind w:right="65"/>
        <w:contextualSpacing/>
        <w:rPr>
          <w:rFonts w:ascii="Calibri" w:eastAsia="Calibri" w:hAnsi="Calibri" w:cs="Calibri"/>
          <w:b/>
          <w:bCs/>
          <w:sz w:val="20"/>
          <w:szCs w:val="20"/>
          <w:u w:val="single"/>
        </w:rPr>
      </w:pPr>
      <w:r w:rsidRPr="00DE3193">
        <w:rPr>
          <w:rFonts w:ascii="Calibri" w:eastAsia="Calibri" w:hAnsi="Calibri" w:cs="Calibri"/>
          <w:sz w:val="20"/>
          <w:szCs w:val="20"/>
        </w:rPr>
        <w:t xml:space="preserve">The child being referred is aged between 24 months – 30 months. </w:t>
      </w:r>
    </w:p>
    <w:p w14:paraId="22DE88C0" w14:textId="2380FEB0" w:rsidR="00DE3193" w:rsidRPr="00905DB8" w:rsidRDefault="00DE3193" w:rsidP="00DE3193">
      <w:pPr>
        <w:numPr>
          <w:ilvl w:val="0"/>
          <w:numId w:val="11"/>
        </w:numPr>
        <w:spacing w:after="160" w:line="259" w:lineRule="auto"/>
        <w:ind w:right="65"/>
        <w:contextualSpacing/>
        <w:rPr>
          <w:rFonts w:ascii="Calibri" w:eastAsia="Calibri" w:hAnsi="Calibri" w:cs="Calibri"/>
          <w:i/>
          <w:iCs/>
          <w:sz w:val="20"/>
          <w:szCs w:val="20"/>
        </w:rPr>
      </w:pPr>
      <w:r w:rsidRPr="00DE3193">
        <w:rPr>
          <w:rFonts w:ascii="Calibri" w:eastAsia="Calibri" w:hAnsi="Calibri" w:cs="Calibri"/>
          <w:sz w:val="20"/>
          <w:szCs w:val="20"/>
        </w:rPr>
        <w:t xml:space="preserve">Main area of need is social communication difficulties or Autism </w:t>
      </w:r>
    </w:p>
    <w:p w14:paraId="26B77BCF" w14:textId="77777777" w:rsidR="00905DB8" w:rsidRPr="00DE3193" w:rsidRDefault="00905DB8" w:rsidP="00905DB8">
      <w:pPr>
        <w:spacing w:after="160" w:line="259" w:lineRule="auto"/>
        <w:ind w:left="720" w:right="65"/>
        <w:contextualSpacing/>
        <w:rPr>
          <w:rFonts w:ascii="Calibri" w:eastAsia="Calibri" w:hAnsi="Calibri" w:cs="Calibri"/>
          <w:i/>
          <w:iCs/>
          <w:sz w:val="20"/>
          <w:szCs w:val="20"/>
        </w:rPr>
      </w:pPr>
    </w:p>
    <w:p w14:paraId="1DD15132" w14:textId="77777777" w:rsidR="00DE3193" w:rsidRPr="00DE3193" w:rsidRDefault="00DE3193" w:rsidP="00DE3193">
      <w:pPr>
        <w:rPr>
          <w:rFonts w:ascii="Calibri" w:hAnsi="Calibri" w:cs="Calibri"/>
          <w:b/>
          <w:sz w:val="22"/>
          <w:szCs w:val="22"/>
        </w:rPr>
      </w:pPr>
      <w:r w:rsidRPr="00DE3193">
        <w:rPr>
          <w:rFonts w:ascii="Calibri" w:hAnsi="Calibri" w:cs="Calibri"/>
          <w:b/>
          <w:sz w:val="22"/>
          <w:szCs w:val="22"/>
        </w:rPr>
        <w:t>Local Early Autism Programme (LEAP)</w:t>
      </w:r>
    </w:p>
    <w:p w14:paraId="0224B173" w14:textId="431A5C70" w:rsidR="00DE3193" w:rsidRPr="00DE3193" w:rsidRDefault="00DE3193" w:rsidP="00DE3193">
      <w:pPr>
        <w:tabs>
          <w:tab w:val="left" w:pos="360"/>
        </w:tabs>
        <w:ind w:right="65"/>
        <w:jc w:val="both"/>
        <w:rPr>
          <w:rFonts w:ascii="Calibri" w:hAnsi="Calibri" w:cs="Calibri"/>
          <w:b/>
          <w:bCs/>
          <w:sz w:val="18"/>
          <w:szCs w:val="22"/>
        </w:rPr>
      </w:pPr>
      <w:r w:rsidRPr="00DE3193">
        <w:rPr>
          <w:rFonts w:ascii="Calibri" w:hAnsi="Calibri" w:cs="Calibri"/>
          <w:sz w:val="20"/>
          <w:szCs w:val="20"/>
        </w:rPr>
        <w:t xml:space="preserve">LEAP is a highly effective early intervention which </w:t>
      </w:r>
      <w:r w:rsidR="00EC6F15">
        <w:rPr>
          <w:rFonts w:ascii="Calibri" w:hAnsi="Calibri" w:cs="Calibri"/>
          <w:sz w:val="20"/>
          <w:szCs w:val="20"/>
        </w:rPr>
        <w:t>was</w:t>
      </w:r>
      <w:r w:rsidRPr="00DE3193">
        <w:rPr>
          <w:rFonts w:ascii="Calibri" w:hAnsi="Calibri" w:cs="Calibri"/>
          <w:sz w:val="20"/>
          <w:szCs w:val="20"/>
        </w:rPr>
        <w:t xml:space="preserve"> developed in Surrey. LEAP provides intensive support to families of children who have severe and complex social and communication needs. This includes children who are awaiting or who have been diagnosed Autistic.  ‘SCERTS’ (an autism specific framework) is used to assess, </w:t>
      </w:r>
      <w:proofErr w:type="gramStart"/>
      <w:r w:rsidRPr="00DE3193">
        <w:rPr>
          <w:rFonts w:ascii="Calibri" w:hAnsi="Calibri" w:cs="Calibri"/>
          <w:sz w:val="20"/>
          <w:szCs w:val="20"/>
        </w:rPr>
        <w:t>plan</w:t>
      </w:r>
      <w:proofErr w:type="gramEnd"/>
      <w:r w:rsidRPr="00DE3193">
        <w:rPr>
          <w:rFonts w:ascii="Calibri" w:hAnsi="Calibri" w:cs="Calibri"/>
          <w:sz w:val="20"/>
          <w:szCs w:val="20"/>
        </w:rPr>
        <w:t xml:space="preserve"> and review each child’s individual programme. Key visual and rule-based strategies are promoted which focus on developing children’s skills in </w:t>
      </w:r>
      <w:r w:rsidRPr="00DE3193">
        <w:rPr>
          <w:rFonts w:ascii="Calibri" w:hAnsi="Calibri" w:cs="Calibri"/>
          <w:i/>
          <w:sz w:val="20"/>
          <w:szCs w:val="20"/>
        </w:rPr>
        <w:t>social communication</w:t>
      </w:r>
      <w:r w:rsidRPr="00DE3193">
        <w:rPr>
          <w:rFonts w:ascii="Calibri" w:hAnsi="Calibri" w:cs="Calibri"/>
          <w:sz w:val="20"/>
          <w:szCs w:val="20"/>
        </w:rPr>
        <w:t xml:space="preserve"> and </w:t>
      </w:r>
      <w:r w:rsidRPr="00DE3193">
        <w:rPr>
          <w:rFonts w:ascii="Calibri" w:hAnsi="Calibri" w:cs="Calibri"/>
          <w:i/>
          <w:sz w:val="20"/>
          <w:szCs w:val="20"/>
        </w:rPr>
        <w:t>emotional regulation</w:t>
      </w:r>
    </w:p>
    <w:p w14:paraId="54B84ACA" w14:textId="77777777" w:rsidR="00DE3193" w:rsidRPr="00DE3193" w:rsidRDefault="00DE3193" w:rsidP="00DE3193">
      <w:pPr>
        <w:tabs>
          <w:tab w:val="left" w:pos="360"/>
        </w:tabs>
        <w:ind w:right="65"/>
        <w:jc w:val="both"/>
        <w:rPr>
          <w:rFonts w:ascii="Calibri" w:hAnsi="Calibri" w:cs="Calibri"/>
          <w:sz w:val="20"/>
          <w:szCs w:val="20"/>
        </w:rPr>
      </w:pPr>
      <w:r w:rsidRPr="00DE3193">
        <w:rPr>
          <w:rFonts w:ascii="Calibri" w:hAnsi="Calibri" w:cs="Calibri"/>
          <w:sz w:val="20"/>
          <w:szCs w:val="20"/>
        </w:rPr>
        <w:t xml:space="preserve">Typically, one home visit and one pre-school visit </w:t>
      </w:r>
      <w:proofErr w:type="gramStart"/>
      <w:r w:rsidRPr="00DE3193">
        <w:rPr>
          <w:rFonts w:ascii="Calibri" w:hAnsi="Calibri" w:cs="Calibri"/>
          <w:sz w:val="20"/>
          <w:szCs w:val="20"/>
        </w:rPr>
        <w:t>is</w:t>
      </w:r>
      <w:proofErr w:type="gramEnd"/>
      <w:r w:rsidRPr="00DE3193">
        <w:rPr>
          <w:rFonts w:ascii="Calibri" w:hAnsi="Calibri" w:cs="Calibri"/>
          <w:sz w:val="20"/>
          <w:szCs w:val="20"/>
        </w:rPr>
        <w:t xml:space="preserve"> made each week, although local community visits can </w:t>
      </w:r>
    </w:p>
    <w:p w14:paraId="3D1A0233" w14:textId="4CE74B74" w:rsidR="00DE3193" w:rsidRDefault="00DE3193" w:rsidP="00DE3193">
      <w:pPr>
        <w:tabs>
          <w:tab w:val="left" w:pos="360"/>
        </w:tabs>
        <w:ind w:right="65"/>
        <w:jc w:val="both"/>
        <w:rPr>
          <w:rFonts w:ascii="Calibri" w:hAnsi="Calibri" w:cs="Calibri"/>
          <w:sz w:val="20"/>
          <w:szCs w:val="20"/>
        </w:rPr>
      </w:pPr>
      <w:r w:rsidRPr="00DE3193">
        <w:rPr>
          <w:rFonts w:ascii="Calibri" w:hAnsi="Calibri" w:cs="Calibri"/>
          <w:sz w:val="20"/>
          <w:szCs w:val="20"/>
        </w:rPr>
        <w:t>be made if appropriate. There will be a formal termly review of progress using SCERTS data to identify whether the child continues to meet the criteria and whether the family and pre-school are engaging with the programme.</w:t>
      </w:r>
    </w:p>
    <w:p w14:paraId="0DA06190" w14:textId="77777777" w:rsidR="007548F6" w:rsidRPr="00905DB8" w:rsidRDefault="007548F6" w:rsidP="007548F6">
      <w:pPr>
        <w:spacing w:after="160" w:line="259" w:lineRule="auto"/>
        <w:contextualSpacing/>
        <w:rPr>
          <w:rFonts w:ascii="Calibri" w:eastAsia="Calibri" w:hAnsi="Calibri" w:cs="Calibri"/>
          <w:b/>
          <w:bCs/>
          <w:sz w:val="22"/>
          <w:szCs w:val="22"/>
        </w:rPr>
      </w:pPr>
      <w:r>
        <w:rPr>
          <w:rFonts w:ascii="Calibri" w:eastAsia="Calibri" w:hAnsi="Calibri" w:cs="Calibri"/>
          <w:sz w:val="20"/>
          <w:szCs w:val="20"/>
        </w:rPr>
        <w:t>Please provide detailed assessment information including checklists and observations</w:t>
      </w:r>
    </w:p>
    <w:p w14:paraId="29D32EB4" w14:textId="77777777" w:rsidR="00DE3193" w:rsidRPr="00DE3193" w:rsidRDefault="00DE3193" w:rsidP="00DE3193">
      <w:pPr>
        <w:tabs>
          <w:tab w:val="left" w:pos="360"/>
        </w:tabs>
        <w:ind w:right="65"/>
        <w:jc w:val="both"/>
        <w:rPr>
          <w:rFonts w:ascii="Calibri" w:hAnsi="Calibri" w:cs="Calibri"/>
          <w:b/>
          <w:bCs/>
          <w:sz w:val="18"/>
          <w:szCs w:val="22"/>
        </w:rPr>
      </w:pPr>
    </w:p>
    <w:p w14:paraId="25B37081" w14:textId="77777777" w:rsidR="00DE3193" w:rsidRPr="00DE3193" w:rsidRDefault="00DE3193" w:rsidP="00DE3193">
      <w:pPr>
        <w:rPr>
          <w:rFonts w:ascii="Calibri" w:hAnsi="Calibri" w:cs="Calibri"/>
          <w:b/>
          <w:bCs/>
          <w:sz w:val="22"/>
          <w:szCs w:val="22"/>
        </w:rPr>
      </w:pPr>
      <w:r w:rsidRPr="00DE3193">
        <w:rPr>
          <w:rFonts w:ascii="Calibri" w:hAnsi="Calibri" w:cs="Calibri"/>
          <w:b/>
          <w:bCs/>
          <w:sz w:val="22"/>
          <w:szCs w:val="22"/>
        </w:rPr>
        <w:t>LEAP Referral Criteria</w:t>
      </w:r>
    </w:p>
    <w:p w14:paraId="6FEFD8C8" w14:textId="07D7F42C" w:rsidR="00DE3193" w:rsidRPr="00DE3193" w:rsidRDefault="00DE3193" w:rsidP="00DE3193">
      <w:pPr>
        <w:numPr>
          <w:ilvl w:val="0"/>
          <w:numId w:val="13"/>
        </w:numPr>
        <w:spacing w:after="160" w:line="259" w:lineRule="auto"/>
        <w:contextualSpacing/>
        <w:rPr>
          <w:rFonts w:ascii="Calibri" w:eastAsia="Calibri" w:hAnsi="Calibri" w:cs="Calibri"/>
          <w:b/>
          <w:bCs/>
          <w:sz w:val="22"/>
          <w:szCs w:val="22"/>
        </w:rPr>
      </w:pPr>
      <w:r w:rsidRPr="00DE3193">
        <w:rPr>
          <w:rFonts w:ascii="Calibri" w:eastAsia="Calibri" w:hAnsi="Calibri" w:cs="Calibri"/>
          <w:sz w:val="20"/>
          <w:szCs w:val="20"/>
        </w:rPr>
        <w:t xml:space="preserve">The child needs to be referred for LEAP </w:t>
      </w:r>
      <w:r w:rsidR="00CA5BEE">
        <w:rPr>
          <w:rFonts w:ascii="Calibri" w:eastAsia="Calibri" w:hAnsi="Calibri" w:cs="Calibri"/>
          <w:sz w:val="20"/>
          <w:szCs w:val="20"/>
        </w:rPr>
        <w:t>between the 1</w:t>
      </w:r>
      <w:r w:rsidR="00CA5BEE" w:rsidRPr="00CA5BEE">
        <w:rPr>
          <w:rFonts w:ascii="Calibri" w:eastAsia="Calibri" w:hAnsi="Calibri" w:cs="Calibri"/>
          <w:sz w:val="20"/>
          <w:szCs w:val="20"/>
          <w:vertAlign w:val="superscript"/>
        </w:rPr>
        <w:t>st</w:t>
      </w:r>
      <w:r w:rsidR="00CA5BEE">
        <w:rPr>
          <w:rFonts w:ascii="Calibri" w:eastAsia="Calibri" w:hAnsi="Calibri" w:cs="Calibri"/>
          <w:sz w:val="20"/>
          <w:szCs w:val="20"/>
        </w:rPr>
        <w:t xml:space="preserve"> of April and</w:t>
      </w:r>
      <w:r w:rsidRPr="00DE3193">
        <w:rPr>
          <w:rFonts w:ascii="Calibri" w:eastAsia="Calibri" w:hAnsi="Calibri" w:cs="Calibri"/>
          <w:sz w:val="20"/>
          <w:szCs w:val="20"/>
        </w:rPr>
        <w:t xml:space="preserve"> the </w:t>
      </w:r>
      <w:proofErr w:type="gramStart"/>
      <w:r w:rsidRPr="00DE3193">
        <w:rPr>
          <w:rFonts w:ascii="Calibri" w:eastAsia="Calibri" w:hAnsi="Calibri" w:cs="Calibri"/>
          <w:sz w:val="20"/>
          <w:szCs w:val="20"/>
        </w:rPr>
        <w:t>20</w:t>
      </w:r>
      <w:r w:rsidRPr="00DE3193">
        <w:rPr>
          <w:rFonts w:ascii="Calibri" w:eastAsia="Calibri" w:hAnsi="Calibri" w:cs="Calibri"/>
          <w:sz w:val="20"/>
          <w:szCs w:val="20"/>
          <w:vertAlign w:val="superscript"/>
        </w:rPr>
        <w:t>th</w:t>
      </w:r>
      <w:proofErr w:type="gramEnd"/>
      <w:r w:rsidRPr="00DE3193">
        <w:rPr>
          <w:rFonts w:ascii="Calibri" w:eastAsia="Calibri" w:hAnsi="Calibri" w:cs="Calibri"/>
          <w:sz w:val="20"/>
          <w:szCs w:val="20"/>
        </w:rPr>
        <w:t xml:space="preserve"> June in their -2 National Curriculum year (NCY) and LEAP is delivered in their -1 NCY (preschool year)</w:t>
      </w:r>
      <w:r w:rsidR="00E25BDB">
        <w:rPr>
          <w:rFonts w:ascii="Calibri" w:eastAsia="Calibri" w:hAnsi="Calibri" w:cs="Calibri"/>
          <w:color w:val="538135"/>
          <w:sz w:val="20"/>
          <w:szCs w:val="20"/>
        </w:rPr>
        <w:t>.</w:t>
      </w:r>
    </w:p>
    <w:p w14:paraId="5F5C5B47" w14:textId="4D31BCD2" w:rsidR="00DE3193" w:rsidRPr="00DE3193" w:rsidRDefault="00DE3193" w:rsidP="00DE3193">
      <w:pPr>
        <w:numPr>
          <w:ilvl w:val="0"/>
          <w:numId w:val="13"/>
        </w:numPr>
        <w:spacing w:after="160" w:line="259" w:lineRule="auto"/>
        <w:contextualSpacing/>
        <w:rPr>
          <w:rFonts w:ascii="Calibri" w:eastAsia="Calibri" w:hAnsi="Calibri" w:cs="Calibri"/>
          <w:b/>
          <w:bCs/>
          <w:sz w:val="22"/>
          <w:szCs w:val="22"/>
        </w:rPr>
      </w:pPr>
      <w:r w:rsidRPr="00DE3193">
        <w:rPr>
          <w:rFonts w:ascii="Calibri" w:eastAsia="Calibri" w:hAnsi="Calibri" w:cs="Calibri"/>
          <w:sz w:val="20"/>
          <w:szCs w:val="20"/>
        </w:rPr>
        <w:t xml:space="preserve">The child has severe and complex social and communication needs. This includes children who are awaiting or who </w:t>
      </w:r>
      <w:r w:rsidR="00AA0E64">
        <w:rPr>
          <w:rFonts w:ascii="Calibri" w:eastAsia="Calibri" w:hAnsi="Calibri" w:cs="Calibri"/>
          <w:sz w:val="20"/>
          <w:szCs w:val="20"/>
        </w:rPr>
        <w:t>have been given</w:t>
      </w:r>
      <w:r w:rsidRPr="00DE3193">
        <w:rPr>
          <w:rFonts w:ascii="Calibri" w:eastAsia="Calibri" w:hAnsi="Calibri" w:cs="Calibri"/>
          <w:sz w:val="20"/>
          <w:szCs w:val="20"/>
        </w:rPr>
        <w:t xml:space="preserve"> </w:t>
      </w:r>
      <w:r w:rsidR="00AA0E64">
        <w:rPr>
          <w:rFonts w:ascii="Calibri" w:eastAsia="Calibri" w:hAnsi="Calibri" w:cs="Calibri"/>
          <w:sz w:val="20"/>
          <w:szCs w:val="20"/>
        </w:rPr>
        <w:t>a diagnosis of autism</w:t>
      </w:r>
      <w:r w:rsidRPr="00DE3193">
        <w:rPr>
          <w:rFonts w:ascii="Calibri" w:eastAsia="Calibri" w:hAnsi="Calibri" w:cs="Calibri"/>
          <w:sz w:val="20"/>
          <w:szCs w:val="20"/>
        </w:rPr>
        <w:t xml:space="preserve">. </w:t>
      </w:r>
    </w:p>
    <w:p w14:paraId="75269EE9" w14:textId="77777777" w:rsidR="00DE3193" w:rsidRPr="00DE3193" w:rsidRDefault="00DE3193" w:rsidP="00DE3193">
      <w:pPr>
        <w:numPr>
          <w:ilvl w:val="0"/>
          <w:numId w:val="13"/>
        </w:numPr>
        <w:spacing w:after="160" w:line="259" w:lineRule="auto"/>
        <w:contextualSpacing/>
        <w:rPr>
          <w:rFonts w:ascii="Calibri" w:eastAsia="Calibri" w:hAnsi="Calibri" w:cs="Calibri"/>
          <w:b/>
          <w:bCs/>
          <w:sz w:val="22"/>
          <w:szCs w:val="22"/>
        </w:rPr>
      </w:pPr>
      <w:r w:rsidRPr="00DE3193">
        <w:rPr>
          <w:rFonts w:ascii="Calibri" w:eastAsia="Calibri" w:hAnsi="Calibri" w:cs="Calibri"/>
          <w:sz w:val="20"/>
          <w:szCs w:val="20"/>
        </w:rPr>
        <w:t xml:space="preserve">LEAP places are allocated based on severity of need. </w:t>
      </w:r>
    </w:p>
    <w:p w14:paraId="65AB54F7" w14:textId="77777777" w:rsidR="00DE3193" w:rsidRPr="00DE3193" w:rsidRDefault="00DE3193" w:rsidP="00DE3193">
      <w:pPr>
        <w:numPr>
          <w:ilvl w:val="0"/>
          <w:numId w:val="13"/>
        </w:numPr>
        <w:spacing w:after="160" w:line="259" w:lineRule="auto"/>
        <w:contextualSpacing/>
        <w:rPr>
          <w:rFonts w:ascii="Calibri" w:eastAsia="Calibri" w:hAnsi="Calibri" w:cs="Calibri"/>
          <w:b/>
          <w:bCs/>
          <w:sz w:val="22"/>
          <w:szCs w:val="22"/>
        </w:rPr>
      </w:pPr>
      <w:r w:rsidRPr="00DE3193">
        <w:rPr>
          <w:rFonts w:ascii="Calibri" w:eastAsia="Calibri" w:hAnsi="Calibri" w:cs="Calibri"/>
          <w:sz w:val="20"/>
          <w:szCs w:val="20"/>
        </w:rPr>
        <w:t xml:space="preserve">The child is not in receipt of other specialist educational support services such as a specialist </w:t>
      </w:r>
      <w:r w:rsidRPr="00DE3193">
        <w:rPr>
          <w:rFonts w:ascii="Calibri" w:eastAsia="Calibri" w:hAnsi="Calibri" w:cs="Calibri"/>
          <w:sz w:val="20"/>
          <w:szCs w:val="20"/>
        </w:rPr>
        <w:br/>
        <w:t xml:space="preserve">nursery, </w:t>
      </w:r>
      <w:proofErr w:type="gramStart"/>
      <w:r w:rsidRPr="00DE3193">
        <w:rPr>
          <w:rFonts w:ascii="Calibri" w:eastAsia="Calibri" w:hAnsi="Calibri" w:cs="Calibri"/>
          <w:sz w:val="20"/>
          <w:szCs w:val="20"/>
        </w:rPr>
        <w:t>ABA</w:t>
      </w:r>
      <w:proofErr w:type="gramEnd"/>
      <w:r w:rsidRPr="00DE3193">
        <w:rPr>
          <w:rFonts w:ascii="Calibri" w:eastAsia="Calibri" w:hAnsi="Calibri" w:cs="Calibri"/>
          <w:sz w:val="20"/>
          <w:szCs w:val="20"/>
        </w:rPr>
        <w:t xml:space="preserve"> or Portage. </w:t>
      </w:r>
    </w:p>
    <w:p w14:paraId="78E77F8A" w14:textId="4A82341F" w:rsidR="00DE3193" w:rsidRPr="00F96712" w:rsidRDefault="00DE3193" w:rsidP="00DE3193">
      <w:pPr>
        <w:numPr>
          <w:ilvl w:val="0"/>
          <w:numId w:val="13"/>
        </w:numPr>
        <w:spacing w:after="160" w:line="259" w:lineRule="auto"/>
        <w:contextualSpacing/>
        <w:rPr>
          <w:rFonts w:ascii="Calibri" w:eastAsia="Calibri" w:hAnsi="Calibri" w:cs="Calibri"/>
          <w:b/>
          <w:bCs/>
          <w:sz w:val="22"/>
          <w:szCs w:val="22"/>
        </w:rPr>
      </w:pPr>
      <w:r w:rsidRPr="00DE3193">
        <w:rPr>
          <w:rFonts w:ascii="Calibri" w:eastAsia="Calibri" w:hAnsi="Calibri" w:cs="Calibri"/>
          <w:sz w:val="20"/>
          <w:szCs w:val="20"/>
        </w:rPr>
        <w:t>Once LEAP places are allocated for the academic year there will be no additional places available for that year group. (We do not keep a waiting list)</w:t>
      </w:r>
    </w:p>
    <w:p w14:paraId="1922DEEB" w14:textId="77777777" w:rsidR="00905DB8" w:rsidRPr="00DE3193" w:rsidRDefault="00905DB8" w:rsidP="00905DB8">
      <w:pPr>
        <w:spacing w:after="160" w:line="259" w:lineRule="auto"/>
        <w:ind w:left="720"/>
        <w:contextualSpacing/>
        <w:rPr>
          <w:rFonts w:ascii="Calibri" w:eastAsia="Calibri" w:hAnsi="Calibri" w:cs="Calibri"/>
          <w:b/>
          <w:bCs/>
          <w:sz w:val="22"/>
          <w:szCs w:val="22"/>
        </w:rPr>
      </w:pPr>
    </w:p>
    <w:p w14:paraId="6414BBFB" w14:textId="77777777" w:rsidR="00DE3193" w:rsidRPr="00DE3193" w:rsidRDefault="00DE3193" w:rsidP="00DE3193">
      <w:pPr>
        <w:tabs>
          <w:tab w:val="left" w:pos="360"/>
        </w:tabs>
        <w:ind w:right="65"/>
        <w:jc w:val="both"/>
        <w:rPr>
          <w:rFonts w:ascii="Calibri" w:hAnsi="Calibri" w:cs="Calibri"/>
          <w:b/>
          <w:bCs/>
          <w:sz w:val="22"/>
          <w:szCs w:val="22"/>
        </w:rPr>
      </w:pPr>
      <w:r w:rsidRPr="00DE3193">
        <w:rPr>
          <w:rFonts w:ascii="Calibri" w:hAnsi="Calibri" w:cs="Calibri"/>
          <w:b/>
          <w:bCs/>
          <w:sz w:val="22"/>
          <w:szCs w:val="22"/>
        </w:rPr>
        <w:t>Positive Play Programme (PPP)</w:t>
      </w:r>
    </w:p>
    <w:p w14:paraId="4A326740" w14:textId="77777777" w:rsidR="002D7B15" w:rsidRDefault="00DE3193" w:rsidP="00DE3193">
      <w:pPr>
        <w:tabs>
          <w:tab w:val="left" w:pos="360"/>
        </w:tabs>
        <w:ind w:right="65"/>
        <w:jc w:val="both"/>
        <w:rPr>
          <w:rFonts w:ascii="Calibri" w:hAnsi="Calibri" w:cs="Calibri"/>
          <w:sz w:val="20"/>
          <w:szCs w:val="20"/>
        </w:rPr>
      </w:pPr>
      <w:r w:rsidRPr="00DE3193">
        <w:rPr>
          <w:rFonts w:ascii="Calibri" w:hAnsi="Calibri" w:cs="Calibri"/>
          <w:sz w:val="20"/>
          <w:szCs w:val="20"/>
        </w:rPr>
        <w:t xml:space="preserve">PPP is a homebased support programme for families of preschool children with social, </w:t>
      </w:r>
      <w:proofErr w:type="gramStart"/>
      <w:r w:rsidRPr="00DE3193">
        <w:rPr>
          <w:rFonts w:ascii="Calibri" w:hAnsi="Calibri" w:cs="Calibri"/>
          <w:sz w:val="20"/>
          <w:szCs w:val="20"/>
        </w:rPr>
        <w:t>emotional</w:t>
      </w:r>
      <w:proofErr w:type="gramEnd"/>
      <w:r w:rsidRPr="00DE3193">
        <w:rPr>
          <w:rFonts w:ascii="Calibri" w:hAnsi="Calibri" w:cs="Calibri"/>
          <w:sz w:val="20"/>
          <w:szCs w:val="20"/>
        </w:rPr>
        <w:t xml:space="preserve"> and behavioural needs. It aims to develop the knowledge and skills of the family to support their children.</w:t>
      </w:r>
    </w:p>
    <w:p w14:paraId="0A7C66ED" w14:textId="1EA8BB9E" w:rsidR="00DE3193" w:rsidRPr="00DE3193" w:rsidRDefault="00BC1B60" w:rsidP="00DE3193">
      <w:pPr>
        <w:tabs>
          <w:tab w:val="left" w:pos="360"/>
        </w:tabs>
        <w:ind w:right="65"/>
        <w:jc w:val="both"/>
        <w:rPr>
          <w:rFonts w:ascii="Calibri" w:hAnsi="Calibri" w:cs="Calibri"/>
          <w:sz w:val="20"/>
          <w:szCs w:val="20"/>
        </w:rPr>
      </w:pPr>
      <w:r>
        <w:rPr>
          <w:rFonts w:ascii="Calibri" w:hAnsi="Calibri" w:cs="Calibri"/>
          <w:sz w:val="20"/>
          <w:szCs w:val="20"/>
        </w:rPr>
        <w:t xml:space="preserve"> Please provide detailed assessment information and observations</w:t>
      </w:r>
    </w:p>
    <w:p w14:paraId="6185444C" w14:textId="77777777" w:rsidR="00DE3193" w:rsidRPr="00DE3193" w:rsidRDefault="00DE3193" w:rsidP="00DE3193">
      <w:pPr>
        <w:ind w:right="65"/>
        <w:jc w:val="both"/>
        <w:rPr>
          <w:rFonts w:ascii="Calibri" w:hAnsi="Calibri" w:cs="Calibri"/>
          <w:sz w:val="20"/>
          <w:szCs w:val="20"/>
        </w:rPr>
      </w:pPr>
    </w:p>
    <w:p w14:paraId="509A0C46" w14:textId="77777777" w:rsidR="00DE3193" w:rsidRPr="00DE3193" w:rsidRDefault="00DE3193" w:rsidP="00DE3193">
      <w:pPr>
        <w:ind w:right="65"/>
        <w:jc w:val="both"/>
        <w:rPr>
          <w:rFonts w:ascii="Calibri" w:hAnsi="Calibri" w:cs="Calibri"/>
          <w:b/>
          <w:i/>
          <w:iCs/>
          <w:color w:val="7030A0"/>
          <w:sz w:val="20"/>
          <w:szCs w:val="20"/>
        </w:rPr>
      </w:pPr>
      <w:r w:rsidRPr="00DE3193">
        <w:rPr>
          <w:rFonts w:ascii="Calibri" w:hAnsi="Calibri" w:cs="Calibri"/>
          <w:b/>
          <w:sz w:val="20"/>
          <w:szCs w:val="20"/>
        </w:rPr>
        <w:t xml:space="preserve">PPP Referral Criteria </w:t>
      </w:r>
    </w:p>
    <w:p w14:paraId="40D5AC27" w14:textId="77777777" w:rsidR="00DE3193" w:rsidRPr="00DE3193" w:rsidRDefault="00DE3193" w:rsidP="00DE3193">
      <w:pPr>
        <w:numPr>
          <w:ilvl w:val="0"/>
          <w:numId w:val="14"/>
        </w:numPr>
        <w:spacing w:after="160" w:line="259" w:lineRule="auto"/>
        <w:ind w:right="65"/>
        <w:contextualSpacing/>
        <w:jc w:val="both"/>
        <w:rPr>
          <w:rFonts w:ascii="Calibri" w:eastAsia="Calibri" w:hAnsi="Calibri" w:cs="Calibri"/>
          <w:b/>
          <w:bCs/>
          <w:sz w:val="22"/>
          <w:szCs w:val="22"/>
        </w:rPr>
      </w:pPr>
      <w:r w:rsidRPr="00DE3193">
        <w:rPr>
          <w:rFonts w:ascii="Calibri" w:eastAsia="Calibri" w:hAnsi="Calibri" w:cs="Calibri"/>
          <w:sz w:val="20"/>
          <w:szCs w:val="20"/>
        </w:rPr>
        <w:t xml:space="preserve">The child being referred will be in their preschool year. </w:t>
      </w:r>
    </w:p>
    <w:p w14:paraId="603A1C06" w14:textId="77777777" w:rsidR="00DE3193" w:rsidRPr="00DE3193" w:rsidRDefault="00DE3193" w:rsidP="00DE3193">
      <w:pPr>
        <w:numPr>
          <w:ilvl w:val="0"/>
          <w:numId w:val="12"/>
        </w:numPr>
        <w:spacing w:after="160" w:line="259" w:lineRule="auto"/>
        <w:ind w:right="65"/>
        <w:contextualSpacing/>
        <w:jc w:val="both"/>
        <w:rPr>
          <w:rFonts w:ascii="Calibri" w:eastAsia="Calibri" w:hAnsi="Calibri" w:cs="Calibri"/>
          <w:sz w:val="20"/>
          <w:szCs w:val="20"/>
        </w:rPr>
      </w:pPr>
      <w:r w:rsidRPr="00DE3193">
        <w:rPr>
          <w:rFonts w:ascii="Calibri" w:eastAsia="Calibri" w:hAnsi="Calibri" w:cs="Calibri"/>
          <w:sz w:val="20"/>
          <w:szCs w:val="20"/>
        </w:rPr>
        <w:t xml:space="preserve">The child presents with extreme behavioural difficulties that have had impact on their learning and home environments. </w:t>
      </w:r>
    </w:p>
    <w:p w14:paraId="3051F370" w14:textId="6F8A18F9" w:rsidR="00DE3193" w:rsidRPr="00DE3193" w:rsidRDefault="00DE3193" w:rsidP="00DE3193">
      <w:pPr>
        <w:numPr>
          <w:ilvl w:val="0"/>
          <w:numId w:val="12"/>
        </w:numPr>
        <w:spacing w:after="160" w:line="259" w:lineRule="auto"/>
        <w:ind w:right="65"/>
        <w:contextualSpacing/>
        <w:jc w:val="both"/>
        <w:rPr>
          <w:rFonts w:ascii="Calibri" w:eastAsia="Calibri" w:hAnsi="Calibri" w:cs="Calibri"/>
          <w:sz w:val="20"/>
          <w:szCs w:val="20"/>
        </w:rPr>
      </w:pPr>
      <w:r w:rsidRPr="00DE3193">
        <w:rPr>
          <w:rFonts w:ascii="Calibri" w:eastAsia="Calibri" w:hAnsi="Calibri" w:cs="Calibri"/>
          <w:sz w:val="20"/>
          <w:szCs w:val="20"/>
        </w:rPr>
        <w:t>There are no other developmental concerns</w:t>
      </w:r>
      <w:r w:rsidR="00056960">
        <w:rPr>
          <w:rFonts w:ascii="Calibri" w:eastAsia="Calibri" w:hAnsi="Calibri" w:cs="Calibri"/>
          <w:sz w:val="20"/>
          <w:szCs w:val="20"/>
        </w:rPr>
        <w:t xml:space="preserve"> such as social communication needs or Autism</w:t>
      </w:r>
      <w:r w:rsidRPr="00DE3193">
        <w:rPr>
          <w:rFonts w:ascii="Calibri" w:eastAsia="Calibri" w:hAnsi="Calibri" w:cs="Calibri"/>
          <w:sz w:val="20"/>
          <w:szCs w:val="20"/>
        </w:rPr>
        <w:t xml:space="preserve">. </w:t>
      </w:r>
    </w:p>
    <w:p w14:paraId="52F4E0AF" w14:textId="38893295" w:rsidR="00DE3193" w:rsidRPr="00DE3193" w:rsidRDefault="00DE3193" w:rsidP="00DE3193">
      <w:pPr>
        <w:numPr>
          <w:ilvl w:val="0"/>
          <w:numId w:val="12"/>
        </w:numPr>
        <w:spacing w:after="160" w:line="259" w:lineRule="auto"/>
        <w:ind w:right="65"/>
        <w:contextualSpacing/>
        <w:jc w:val="both"/>
        <w:rPr>
          <w:rFonts w:ascii="Calibri" w:eastAsia="Calibri" w:hAnsi="Calibri" w:cs="Calibri"/>
          <w:sz w:val="20"/>
          <w:szCs w:val="20"/>
        </w:rPr>
      </w:pPr>
      <w:r w:rsidRPr="00DE3193">
        <w:rPr>
          <w:rFonts w:ascii="Calibri" w:eastAsia="Calibri" w:hAnsi="Calibri" w:cs="Calibri"/>
          <w:sz w:val="20"/>
          <w:szCs w:val="20"/>
        </w:rPr>
        <w:t>Parents need to have accessed parenting support such as parenting puzzle, behaviour support from health visitor or early years setting prior to referral.</w:t>
      </w:r>
    </w:p>
    <w:p w14:paraId="12CDB9E7" w14:textId="77777777" w:rsidR="00DE3193" w:rsidRDefault="00DE3193" w:rsidP="00DE3193">
      <w:pPr>
        <w:ind w:right="65"/>
        <w:jc w:val="both"/>
        <w:rPr>
          <w:rFonts w:asciiTheme="minorHAnsi" w:hAnsiTheme="minorHAnsi" w:cstheme="minorHAnsi"/>
          <w:b/>
          <w:bCs/>
          <w:sz w:val="22"/>
          <w:szCs w:val="22"/>
        </w:rPr>
      </w:pPr>
    </w:p>
    <w:p w14:paraId="1CBBB417" w14:textId="0E273FF8" w:rsidR="00DE3193" w:rsidRPr="008412B9" w:rsidRDefault="00DE3193" w:rsidP="00DE3193">
      <w:pPr>
        <w:ind w:right="65"/>
        <w:jc w:val="both"/>
        <w:rPr>
          <w:rFonts w:asciiTheme="minorHAnsi" w:hAnsiTheme="minorHAnsi" w:cstheme="minorHAnsi"/>
          <w:b/>
          <w:bCs/>
          <w:sz w:val="22"/>
          <w:szCs w:val="22"/>
        </w:rPr>
      </w:pPr>
      <w:r w:rsidRPr="008412B9">
        <w:rPr>
          <w:rFonts w:asciiTheme="minorHAnsi" w:hAnsiTheme="minorHAnsi" w:cstheme="minorHAnsi"/>
          <w:b/>
          <w:bCs/>
          <w:sz w:val="22"/>
          <w:szCs w:val="22"/>
        </w:rPr>
        <w:t>Making a referral to SEES</w:t>
      </w:r>
    </w:p>
    <w:p w14:paraId="67F88DA7" w14:textId="77777777" w:rsidR="00DE3193" w:rsidRPr="008412B9" w:rsidRDefault="00DE3193" w:rsidP="00DE3193">
      <w:pPr>
        <w:ind w:right="65"/>
        <w:jc w:val="both"/>
        <w:rPr>
          <w:rFonts w:asciiTheme="minorHAnsi" w:hAnsiTheme="minorHAnsi" w:cstheme="minorHAnsi"/>
          <w:b/>
          <w:bCs/>
          <w:sz w:val="20"/>
          <w:szCs w:val="20"/>
        </w:rPr>
      </w:pPr>
      <w:r w:rsidRPr="008412B9">
        <w:rPr>
          <w:rFonts w:asciiTheme="minorHAnsi" w:hAnsiTheme="minorHAnsi" w:cstheme="minorHAnsi"/>
          <w:b/>
          <w:bCs/>
          <w:sz w:val="18"/>
          <w:szCs w:val="22"/>
        </w:rPr>
        <w:t>(</w:t>
      </w:r>
      <w:r w:rsidRPr="008412B9">
        <w:rPr>
          <w:rFonts w:asciiTheme="minorHAnsi" w:hAnsiTheme="minorHAnsi" w:cstheme="minorHAnsi"/>
          <w:b/>
          <w:bCs/>
          <w:sz w:val="20"/>
          <w:szCs w:val="20"/>
        </w:rPr>
        <w:t>Portage,</w:t>
      </w:r>
      <w:r>
        <w:rPr>
          <w:rFonts w:asciiTheme="minorHAnsi" w:hAnsiTheme="minorHAnsi" w:cstheme="minorHAnsi"/>
          <w:b/>
          <w:bCs/>
          <w:sz w:val="20"/>
          <w:szCs w:val="20"/>
        </w:rPr>
        <w:t xml:space="preserve"> CAPP, </w:t>
      </w:r>
      <w:r w:rsidRPr="008412B9">
        <w:rPr>
          <w:rFonts w:asciiTheme="minorHAnsi" w:hAnsiTheme="minorHAnsi" w:cstheme="minorHAnsi"/>
          <w:b/>
          <w:bCs/>
          <w:sz w:val="20"/>
          <w:szCs w:val="20"/>
        </w:rPr>
        <w:t xml:space="preserve"> LEAP or PPP)</w:t>
      </w:r>
    </w:p>
    <w:p w14:paraId="455F1B75" w14:textId="229603A3" w:rsidR="00DE3193" w:rsidRDefault="00DE3193" w:rsidP="00DE3193">
      <w:pPr>
        <w:ind w:right="65"/>
        <w:jc w:val="both"/>
        <w:rPr>
          <w:rFonts w:asciiTheme="minorHAnsi" w:hAnsiTheme="minorHAnsi" w:cstheme="minorHAnsi"/>
          <w:sz w:val="20"/>
          <w:szCs w:val="20"/>
        </w:rPr>
      </w:pPr>
      <w:r w:rsidRPr="008412B9">
        <w:rPr>
          <w:rFonts w:asciiTheme="minorHAnsi" w:hAnsiTheme="minorHAnsi" w:cstheme="minorHAnsi"/>
          <w:sz w:val="20"/>
          <w:szCs w:val="20"/>
        </w:rPr>
        <w:t xml:space="preserve">SEES operates an open referral system. </w:t>
      </w:r>
      <w:r>
        <w:rPr>
          <w:rFonts w:asciiTheme="minorHAnsi" w:hAnsiTheme="minorHAnsi" w:cstheme="minorHAnsi"/>
          <w:sz w:val="20"/>
          <w:szCs w:val="20"/>
        </w:rPr>
        <w:t xml:space="preserve">When </w:t>
      </w:r>
      <w:r w:rsidRPr="008412B9">
        <w:rPr>
          <w:rFonts w:asciiTheme="minorHAnsi" w:hAnsiTheme="minorHAnsi" w:cstheme="minorHAnsi"/>
          <w:sz w:val="20"/>
          <w:szCs w:val="20"/>
        </w:rPr>
        <w:t>making a re</w:t>
      </w:r>
      <w:r w:rsidR="00F45200">
        <w:rPr>
          <w:rFonts w:asciiTheme="minorHAnsi" w:hAnsiTheme="minorHAnsi" w:cstheme="minorHAnsi"/>
          <w:sz w:val="20"/>
          <w:szCs w:val="20"/>
        </w:rPr>
        <w:t xml:space="preserve">ferral </w:t>
      </w:r>
      <w:r>
        <w:rPr>
          <w:rFonts w:asciiTheme="minorHAnsi" w:hAnsiTheme="minorHAnsi" w:cstheme="minorHAnsi"/>
          <w:sz w:val="20"/>
          <w:szCs w:val="20"/>
        </w:rPr>
        <w:t xml:space="preserve"> </w:t>
      </w:r>
      <w:r w:rsidRPr="008412B9">
        <w:rPr>
          <w:rFonts w:asciiTheme="minorHAnsi" w:hAnsiTheme="minorHAnsi" w:cstheme="minorHAnsi"/>
          <w:sz w:val="20"/>
          <w:szCs w:val="20"/>
        </w:rPr>
        <w:t xml:space="preserve"> please ensure that parents/carers are available and committed to receiving regular term time home visits during </w:t>
      </w:r>
      <w:r>
        <w:rPr>
          <w:rFonts w:asciiTheme="minorHAnsi" w:hAnsiTheme="minorHAnsi" w:cstheme="minorHAnsi"/>
          <w:sz w:val="20"/>
          <w:szCs w:val="20"/>
        </w:rPr>
        <w:t>s</w:t>
      </w:r>
      <w:r w:rsidRPr="008412B9">
        <w:rPr>
          <w:rFonts w:asciiTheme="minorHAnsi" w:hAnsiTheme="minorHAnsi" w:cstheme="minorHAnsi"/>
          <w:sz w:val="20"/>
          <w:szCs w:val="20"/>
        </w:rPr>
        <w:t xml:space="preserve">chool hours. </w:t>
      </w:r>
    </w:p>
    <w:p w14:paraId="6CAD1E89" w14:textId="7C918F99" w:rsidR="00DE3193" w:rsidRDefault="00DE3193" w:rsidP="00DE3193">
      <w:pPr>
        <w:ind w:right="65"/>
        <w:jc w:val="both"/>
        <w:rPr>
          <w:rFonts w:asciiTheme="minorHAnsi" w:hAnsiTheme="minorHAnsi" w:cstheme="minorHAnsi"/>
          <w:sz w:val="20"/>
          <w:szCs w:val="20"/>
        </w:rPr>
      </w:pPr>
      <w:r w:rsidRPr="008412B9">
        <w:rPr>
          <w:rFonts w:asciiTheme="minorHAnsi" w:hAnsiTheme="minorHAnsi" w:cstheme="minorHAnsi"/>
          <w:sz w:val="20"/>
          <w:szCs w:val="20"/>
        </w:rPr>
        <w:t xml:space="preserve">Referrals should be made on </w:t>
      </w:r>
      <w:r>
        <w:rPr>
          <w:rFonts w:asciiTheme="minorHAnsi" w:hAnsiTheme="minorHAnsi" w:cstheme="minorHAnsi"/>
          <w:sz w:val="20"/>
          <w:szCs w:val="20"/>
        </w:rPr>
        <w:t>the</w:t>
      </w:r>
      <w:r w:rsidRPr="008412B9">
        <w:rPr>
          <w:rFonts w:asciiTheme="minorHAnsi" w:hAnsiTheme="minorHAnsi" w:cstheme="minorHAnsi"/>
          <w:sz w:val="20"/>
          <w:szCs w:val="20"/>
        </w:rPr>
        <w:t xml:space="preserve"> SEES </w:t>
      </w:r>
      <w:r>
        <w:rPr>
          <w:rFonts w:asciiTheme="minorHAnsi" w:hAnsiTheme="minorHAnsi" w:cstheme="minorHAnsi"/>
          <w:sz w:val="20"/>
          <w:szCs w:val="20"/>
        </w:rPr>
        <w:t>r</w:t>
      </w:r>
      <w:r w:rsidRPr="008412B9">
        <w:rPr>
          <w:rFonts w:asciiTheme="minorHAnsi" w:hAnsiTheme="minorHAnsi" w:cstheme="minorHAnsi"/>
          <w:sz w:val="20"/>
          <w:szCs w:val="20"/>
        </w:rPr>
        <w:t>eferral for</w:t>
      </w:r>
      <w:r>
        <w:rPr>
          <w:rFonts w:asciiTheme="minorHAnsi" w:hAnsiTheme="minorHAnsi" w:cstheme="minorHAnsi"/>
          <w:sz w:val="20"/>
          <w:szCs w:val="20"/>
        </w:rPr>
        <w:t>m below, please attach clinic letters, additional information, reports etc.</w:t>
      </w:r>
    </w:p>
    <w:p w14:paraId="6A0F4D8B" w14:textId="77777777" w:rsidR="007A73EC" w:rsidRDefault="007A73EC" w:rsidP="00DE3193">
      <w:pPr>
        <w:ind w:right="65"/>
        <w:jc w:val="both"/>
        <w:rPr>
          <w:rFonts w:asciiTheme="minorHAnsi" w:hAnsiTheme="minorHAnsi" w:cstheme="minorHAnsi"/>
          <w:b/>
          <w:bCs/>
          <w:sz w:val="20"/>
          <w:szCs w:val="20"/>
        </w:rPr>
      </w:pPr>
    </w:p>
    <w:p w14:paraId="48794F1A" w14:textId="1EA21D11" w:rsidR="00DE3193" w:rsidRPr="004B2EE0" w:rsidRDefault="002211A6" w:rsidP="00DE3193">
      <w:pPr>
        <w:ind w:right="65"/>
        <w:jc w:val="both"/>
        <w:rPr>
          <w:rFonts w:asciiTheme="minorHAnsi" w:hAnsiTheme="minorHAnsi" w:cstheme="minorHAnsi"/>
          <w:sz w:val="20"/>
          <w:szCs w:val="20"/>
        </w:rPr>
      </w:pPr>
      <w:r>
        <w:rPr>
          <w:rFonts w:asciiTheme="minorHAnsi" w:hAnsiTheme="minorHAnsi" w:cstheme="minorHAnsi"/>
          <w:b/>
          <w:bCs/>
          <w:sz w:val="20"/>
          <w:szCs w:val="20"/>
        </w:rPr>
        <w:t xml:space="preserve">NB </w:t>
      </w:r>
      <w:r w:rsidR="007A73EC">
        <w:rPr>
          <w:rFonts w:asciiTheme="minorHAnsi" w:hAnsiTheme="minorHAnsi" w:cstheme="minorHAnsi"/>
          <w:b/>
          <w:bCs/>
          <w:sz w:val="20"/>
          <w:szCs w:val="20"/>
        </w:rPr>
        <w:t>Please i</w:t>
      </w:r>
      <w:r w:rsidR="00DE3193">
        <w:rPr>
          <w:rFonts w:asciiTheme="minorHAnsi" w:hAnsiTheme="minorHAnsi" w:cstheme="minorHAnsi"/>
          <w:b/>
          <w:bCs/>
          <w:sz w:val="20"/>
          <w:szCs w:val="20"/>
        </w:rPr>
        <w:t>nclude s</w:t>
      </w:r>
      <w:r w:rsidR="00DE3193" w:rsidRPr="004B2EE0">
        <w:rPr>
          <w:rFonts w:asciiTheme="minorHAnsi" w:hAnsiTheme="minorHAnsi" w:cstheme="minorHAnsi"/>
          <w:b/>
          <w:bCs/>
          <w:sz w:val="20"/>
          <w:szCs w:val="20"/>
        </w:rPr>
        <w:t xml:space="preserve">igned consent from parents/ carers </w:t>
      </w:r>
    </w:p>
    <w:p w14:paraId="004A353A" w14:textId="187E027F" w:rsidR="007C322B" w:rsidRDefault="007C322B" w:rsidP="00F10845">
      <w:pPr>
        <w:ind w:left="-709"/>
        <w:rPr>
          <w:rFonts w:ascii="Arial" w:hAnsi="Arial" w:cs="Arial"/>
          <w:b/>
          <w:bCs/>
          <w:sz w:val="12"/>
        </w:rPr>
      </w:pPr>
    </w:p>
    <w:p w14:paraId="3532898B" w14:textId="6ED3774E" w:rsidR="00DE3193" w:rsidRDefault="00DE3193" w:rsidP="00F10845">
      <w:pPr>
        <w:ind w:left="-709"/>
        <w:rPr>
          <w:rFonts w:ascii="Arial" w:hAnsi="Arial" w:cs="Arial"/>
          <w:b/>
          <w:bCs/>
          <w:sz w:val="12"/>
        </w:rPr>
      </w:pPr>
    </w:p>
    <w:p w14:paraId="63CBA72E" w14:textId="16D98128" w:rsidR="00DE3193" w:rsidRPr="00DE3193" w:rsidRDefault="00DE3193" w:rsidP="00905DB8">
      <w:pPr>
        <w:rPr>
          <w:rFonts w:ascii="Arial" w:hAnsi="Arial" w:cs="Arial"/>
          <w:b/>
          <w:bCs/>
          <w:sz w:val="20"/>
          <w:szCs w:val="20"/>
        </w:rPr>
      </w:pPr>
    </w:p>
    <w:p w14:paraId="4D00233A" w14:textId="1954371F" w:rsidR="00DE3193" w:rsidRPr="00DE3193" w:rsidRDefault="00DE3193" w:rsidP="007A73EC">
      <w:pPr>
        <w:rPr>
          <w:rFonts w:ascii="Arial" w:hAnsi="Arial" w:cs="Arial"/>
          <w:b/>
          <w:bCs/>
          <w:sz w:val="20"/>
          <w:szCs w:val="20"/>
        </w:rPr>
      </w:pPr>
    </w:p>
    <w:p w14:paraId="4ED36BF0" w14:textId="1FE0C190" w:rsidR="00DE3193" w:rsidRPr="00DE3193" w:rsidRDefault="00DE3193" w:rsidP="00F10845">
      <w:pPr>
        <w:ind w:left="-709"/>
        <w:rPr>
          <w:rFonts w:ascii="Arial" w:hAnsi="Arial" w:cs="Arial"/>
          <w:b/>
          <w:bCs/>
          <w:sz w:val="20"/>
          <w:szCs w:val="20"/>
        </w:rPr>
      </w:pPr>
    </w:p>
    <w:p w14:paraId="5CD48631" w14:textId="77777777" w:rsidR="00DE3193" w:rsidRPr="00DE3193" w:rsidRDefault="00DE3193" w:rsidP="00DE3193">
      <w:pPr>
        <w:spacing w:before="80" w:after="80"/>
        <w:jc w:val="center"/>
        <w:rPr>
          <w:rFonts w:ascii="Arial" w:eastAsia="Times" w:hAnsi="Arial" w:cs="Arial"/>
          <w:b/>
          <w:spacing w:val="12"/>
          <w:sz w:val="40"/>
          <w:szCs w:val="40"/>
          <w:lang w:eastAsia="en-GB"/>
        </w:rPr>
      </w:pPr>
      <w:r w:rsidRPr="00DE3193">
        <w:rPr>
          <w:rFonts w:ascii="Arial" w:eastAsia="Times" w:hAnsi="Arial" w:cs="Arial"/>
          <w:b/>
          <w:spacing w:val="12"/>
          <w:sz w:val="40"/>
          <w:szCs w:val="40"/>
          <w:lang w:eastAsia="en-GB"/>
        </w:rPr>
        <w:t xml:space="preserve">Specialist Early Education Service (SEES) </w:t>
      </w:r>
    </w:p>
    <w:p w14:paraId="602CE495" w14:textId="0EE96618" w:rsidR="00DE3193" w:rsidRPr="00DE3193" w:rsidRDefault="00DE3193" w:rsidP="00DE3193">
      <w:pPr>
        <w:spacing w:before="80" w:after="80"/>
        <w:jc w:val="center"/>
        <w:rPr>
          <w:rFonts w:ascii="Arial" w:eastAsia="Times" w:hAnsi="Arial" w:cs="Arial"/>
          <w:b/>
          <w:spacing w:val="12"/>
          <w:lang w:eastAsia="en-GB"/>
        </w:rPr>
      </w:pPr>
      <w:r w:rsidRPr="00DE3193">
        <w:rPr>
          <w:rFonts w:ascii="Arial" w:eastAsia="Times" w:hAnsi="Arial" w:cs="Arial"/>
          <w:b/>
          <w:spacing w:val="12"/>
          <w:lang w:eastAsia="en-GB"/>
        </w:rPr>
        <w:t>Portage, Positive Play (PPP), the Local Early Autism Programme (LEAP) and Communication and Play Programme (CAPP)</w:t>
      </w:r>
    </w:p>
    <w:p w14:paraId="2AFE6F67" w14:textId="70CA3143" w:rsidR="00DE3193" w:rsidRPr="00DE3193" w:rsidRDefault="00DE3193" w:rsidP="00DE3193">
      <w:pPr>
        <w:spacing w:before="80" w:after="80"/>
        <w:jc w:val="center"/>
        <w:rPr>
          <w:rFonts w:ascii="Arial" w:eastAsia="Times" w:hAnsi="Arial" w:cs="Arial"/>
          <w:b/>
          <w:color w:val="054C34"/>
          <w:spacing w:val="12"/>
          <w:sz w:val="36"/>
          <w:szCs w:val="36"/>
          <w:lang w:eastAsia="en-GB"/>
        </w:rPr>
      </w:pPr>
      <w:r w:rsidRPr="00DE3193">
        <w:rPr>
          <w:rFonts w:ascii="Arial" w:eastAsia="Times" w:hAnsi="Arial" w:cs="Arial"/>
          <w:b/>
          <w:spacing w:val="12"/>
          <w:sz w:val="36"/>
          <w:szCs w:val="36"/>
          <w:lang w:eastAsia="en-GB"/>
        </w:rPr>
        <w:t>Referral form</w:t>
      </w:r>
    </w:p>
    <w:p w14:paraId="7ADF37AA" w14:textId="3E39178D" w:rsidR="00DE3193" w:rsidRDefault="00DE3193" w:rsidP="00DE3193">
      <w:pPr>
        <w:rPr>
          <w:rFonts w:ascii="Arial" w:hAnsi="Arial" w:cs="Arial"/>
          <w:b/>
          <w:bCs/>
          <w:sz w:val="20"/>
          <w:szCs w:val="20"/>
        </w:rPr>
      </w:pP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283"/>
        <w:gridCol w:w="3006"/>
        <w:gridCol w:w="2381"/>
      </w:tblGrid>
      <w:tr w:rsidR="00DE3193" w:rsidRPr="00D27702" w14:paraId="2A46BD3F" w14:textId="77777777" w:rsidTr="00411518">
        <w:trPr>
          <w:cantSplit/>
        </w:trPr>
        <w:tc>
          <w:tcPr>
            <w:tcW w:w="11170" w:type="dxa"/>
            <w:gridSpan w:val="4"/>
            <w:tcBorders>
              <w:top w:val="single" w:sz="4" w:space="0" w:color="auto"/>
              <w:left w:val="single" w:sz="4" w:space="0" w:color="auto"/>
              <w:bottom w:val="single" w:sz="4" w:space="0" w:color="auto"/>
              <w:right w:val="single" w:sz="4" w:space="0" w:color="auto"/>
            </w:tcBorders>
            <w:vAlign w:val="center"/>
          </w:tcPr>
          <w:p w14:paraId="5BF7AB8D" w14:textId="72E9E87E" w:rsidR="00DE3193" w:rsidRDefault="00DE3193" w:rsidP="00411518">
            <w:pPr>
              <w:spacing w:before="100"/>
              <w:ind w:right="-87"/>
              <w:jc w:val="center"/>
              <w:rPr>
                <w:rFonts w:ascii="Arial" w:hAnsi="Arial" w:cs="Arial"/>
                <w:b/>
                <w:sz w:val="28"/>
                <w:szCs w:val="28"/>
              </w:rPr>
            </w:pPr>
            <w:r w:rsidRPr="009A2B9D">
              <w:rPr>
                <w:rFonts w:ascii="Arial" w:hAnsi="Arial" w:cs="Arial"/>
                <w:b/>
                <w:sz w:val="28"/>
                <w:szCs w:val="28"/>
              </w:rPr>
              <w:t xml:space="preserve">To be completed with reference to SEES criteria </w:t>
            </w:r>
            <w:r>
              <w:rPr>
                <w:rFonts w:ascii="Arial" w:hAnsi="Arial" w:cs="Arial"/>
                <w:b/>
                <w:sz w:val="28"/>
                <w:szCs w:val="28"/>
              </w:rPr>
              <w:t>above</w:t>
            </w:r>
          </w:p>
          <w:p w14:paraId="477D32DD" w14:textId="77777777" w:rsidR="00DE3193" w:rsidRDefault="00DE3193" w:rsidP="00411518">
            <w:pPr>
              <w:spacing w:before="100"/>
              <w:ind w:right="-87"/>
              <w:jc w:val="center"/>
              <w:rPr>
                <w:rFonts w:ascii="Arial" w:hAnsi="Arial" w:cs="Arial"/>
                <w:bCs/>
                <w:sz w:val="28"/>
                <w:szCs w:val="28"/>
              </w:rPr>
            </w:pPr>
            <w:r>
              <w:rPr>
                <w:rFonts w:ascii="Arial" w:hAnsi="Arial" w:cs="Arial"/>
                <w:bCs/>
                <w:sz w:val="28"/>
                <w:szCs w:val="28"/>
              </w:rPr>
              <w:t>The SEES team will triage all referrals and decide on the most suitable programme so please enclose as much information as possible including reports, support plans etc</w:t>
            </w:r>
          </w:p>
          <w:p w14:paraId="29151EAE" w14:textId="77777777" w:rsidR="00DE3193" w:rsidRPr="009A2B9D" w:rsidRDefault="00DE3193" w:rsidP="00411518">
            <w:pPr>
              <w:spacing w:before="100"/>
              <w:ind w:right="-87"/>
              <w:jc w:val="center"/>
              <w:rPr>
                <w:rFonts w:ascii="Arial" w:hAnsi="Arial" w:cs="Arial"/>
                <w:bCs/>
                <w:sz w:val="28"/>
                <w:szCs w:val="28"/>
              </w:rPr>
            </w:pPr>
          </w:p>
        </w:tc>
      </w:tr>
      <w:tr w:rsidR="00DE3193" w:rsidRPr="00D27702" w14:paraId="02D09E97" w14:textId="77777777" w:rsidTr="00411518">
        <w:trPr>
          <w:cantSplit/>
        </w:trPr>
        <w:tc>
          <w:tcPr>
            <w:tcW w:w="5500" w:type="dxa"/>
            <w:tcBorders>
              <w:top w:val="single" w:sz="4" w:space="0" w:color="auto"/>
              <w:left w:val="single" w:sz="4" w:space="0" w:color="auto"/>
              <w:bottom w:val="single" w:sz="4" w:space="0" w:color="auto"/>
              <w:right w:val="nil"/>
            </w:tcBorders>
            <w:vAlign w:val="center"/>
          </w:tcPr>
          <w:p w14:paraId="76D6F106" w14:textId="77777777" w:rsidR="00DE3193" w:rsidRPr="00D27702" w:rsidRDefault="00DE3193" w:rsidP="00411518">
            <w:pPr>
              <w:spacing w:before="100"/>
              <w:rPr>
                <w:rFonts w:ascii="Arial" w:hAnsi="Arial" w:cs="Arial"/>
                <w:bCs/>
              </w:rPr>
            </w:pPr>
            <w:r w:rsidRPr="009C42C0">
              <w:rPr>
                <w:rFonts w:ascii="Arial" w:hAnsi="Arial" w:cs="Arial"/>
                <w:b/>
              </w:rPr>
              <w:t>Child’s Name</w:t>
            </w:r>
            <w:r w:rsidRPr="00D27702">
              <w:rPr>
                <w:rFonts w:ascii="Arial" w:hAnsi="Arial" w:cs="Arial"/>
                <w:bCs/>
              </w:rPr>
              <w:t>:</w:t>
            </w:r>
          </w:p>
          <w:p w14:paraId="2EE97CE6" w14:textId="77777777" w:rsidR="00DE3193" w:rsidRPr="00D27702" w:rsidRDefault="00DE3193" w:rsidP="00411518">
            <w:pPr>
              <w:spacing w:before="100"/>
              <w:rPr>
                <w:rFonts w:ascii="Arial" w:hAnsi="Arial" w:cs="Arial"/>
                <w:bCs/>
              </w:rPr>
            </w:pPr>
          </w:p>
        </w:tc>
        <w:tc>
          <w:tcPr>
            <w:tcW w:w="283" w:type="dxa"/>
            <w:tcBorders>
              <w:top w:val="single" w:sz="4" w:space="0" w:color="auto"/>
              <w:left w:val="nil"/>
              <w:bottom w:val="single" w:sz="4" w:space="0" w:color="auto"/>
              <w:right w:val="single" w:sz="4" w:space="0" w:color="auto"/>
            </w:tcBorders>
          </w:tcPr>
          <w:p w14:paraId="4E695800" w14:textId="77777777" w:rsidR="00DE3193" w:rsidRPr="00D27702" w:rsidRDefault="00DE3193" w:rsidP="00411518">
            <w:pPr>
              <w:keepNext/>
              <w:spacing w:before="100"/>
              <w:outlineLvl w:val="2"/>
              <w:rPr>
                <w:rFonts w:ascii="Arial" w:hAnsi="Arial" w:cs="Arial"/>
                <w:bCs/>
              </w:rPr>
            </w:pPr>
          </w:p>
        </w:tc>
        <w:tc>
          <w:tcPr>
            <w:tcW w:w="3006" w:type="dxa"/>
            <w:tcBorders>
              <w:top w:val="single" w:sz="4" w:space="0" w:color="auto"/>
              <w:left w:val="single" w:sz="4" w:space="0" w:color="auto"/>
              <w:bottom w:val="single" w:sz="4" w:space="0" w:color="auto"/>
              <w:right w:val="single" w:sz="4" w:space="0" w:color="auto"/>
            </w:tcBorders>
          </w:tcPr>
          <w:p w14:paraId="3A61C6AD" w14:textId="77777777" w:rsidR="00DE3193" w:rsidRPr="00D27702" w:rsidRDefault="00DE3193" w:rsidP="00411518">
            <w:pPr>
              <w:spacing w:before="100"/>
              <w:ind w:right="-87"/>
              <w:rPr>
                <w:rFonts w:ascii="Arial" w:hAnsi="Arial" w:cs="Arial"/>
                <w:bCs/>
              </w:rPr>
            </w:pPr>
            <w:r w:rsidRPr="009C42C0">
              <w:rPr>
                <w:rFonts w:ascii="Arial" w:hAnsi="Arial" w:cs="Arial"/>
                <w:b/>
              </w:rPr>
              <w:t>Date of Birth</w:t>
            </w:r>
            <w:r w:rsidRPr="00D27702">
              <w:rPr>
                <w:rFonts w:ascii="Arial" w:hAnsi="Arial" w:cs="Arial"/>
                <w:bCs/>
              </w:rPr>
              <w:t>:</w:t>
            </w:r>
          </w:p>
        </w:tc>
        <w:tc>
          <w:tcPr>
            <w:tcW w:w="2381" w:type="dxa"/>
            <w:tcBorders>
              <w:top w:val="single" w:sz="4" w:space="0" w:color="auto"/>
              <w:left w:val="single" w:sz="4" w:space="0" w:color="auto"/>
              <w:bottom w:val="single" w:sz="4" w:space="0" w:color="auto"/>
              <w:right w:val="single" w:sz="4" w:space="0" w:color="auto"/>
            </w:tcBorders>
          </w:tcPr>
          <w:p w14:paraId="540FAA0C" w14:textId="77777777" w:rsidR="00DE3193" w:rsidRDefault="00DE3193" w:rsidP="00411518">
            <w:pPr>
              <w:spacing w:before="100"/>
              <w:ind w:right="-87"/>
              <w:rPr>
                <w:rFonts w:ascii="Arial" w:hAnsi="Arial" w:cs="Arial"/>
                <w:bCs/>
              </w:rPr>
            </w:pPr>
            <w:r w:rsidRPr="009C42C0">
              <w:rPr>
                <w:rFonts w:ascii="Arial" w:hAnsi="Arial" w:cs="Arial"/>
                <w:b/>
              </w:rPr>
              <w:t>Gender</w:t>
            </w:r>
            <w:r w:rsidRPr="00D27702">
              <w:rPr>
                <w:rFonts w:ascii="Arial" w:hAnsi="Arial" w:cs="Arial"/>
                <w:bCs/>
              </w:rPr>
              <w:t>:</w:t>
            </w:r>
          </w:p>
          <w:p w14:paraId="77FB67F8" w14:textId="77777777" w:rsidR="00DE3193" w:rsidRPr="00D27702" w:rsidRDefault="00DE3193" w:rsidP="00411518">
            <w:pPr>
              <w:keepNext/>
              <w:spacing w:before="100"/>
              <w:outlineLvl w:val="2"/>
              <w:rPr>
                <w:rFonts w:ascii="Arial" w:hAnsi="Arial" w:cs="Arial"/>
                <w:bCs/>
              </w:rPr>
            </w:pPr>
          </w:p>
        </w:tc>
      </w:tr>
      <w:tr w:rsidR="00DE3193" w:rsidRPr="00D27702" w14:paraId="3A9A518E" w14:textId="77777777" w:rsidTr="00411518">
        <w:trPr>
          <w:cantSplit/>
          <w:trHeight w:val="936"/>
        </w:trPr>
        <w:tc>
          <w:tcPr>
            <w:tcW w:w="5500" w:type="dxa"/>
            <w:tcBorders>
              <w:top w:val="single" w:sz="4" w:space="0" w:color="auto"/>
              <w:left w:val="single" w:sz="4" w:space="0" w:color="auto"/>
              <w:right w:val="nil"/>
            </w:tcBorders>
          </w:tcPr>
          <w:p w14:paraId="1860C653" w14:textId="77777777" w:rsidR="00DE3193" w:rsidRDefault="00DE3193" w:rsidP="00411518">
            <w:pPr>
              <w:spacing w:before="100"/>
              <w:rPr>
                <w:rFonts w:ascii="Arial" w:hAnsi="Arial" w:cs="Arial"/>
                <w:bCs/>
              </w:rPr>
            </w:pPr>
            <w:r w:rsidRPr="009C42C0">
              <w:rPr>
                <w:rFonts w:ascii="Arial" w:hAnsi="Arial" w:cs="Arial"/>
                <w:b/>
              </w:rPr>
              <w:t>Address</w:t>
            </w:r>
            <w:r w:rsidRPr="00D27702">
              <w:rPr>
                <w:rFonts w:ascii="Arial" w:hAnsi="Arial" w:cs="Arial"/>
                <w:bCs/>
              </w:rPr>
              <w:t xml:space="preserve">: </w:t>
            </w:r>
          </w:p>
          <w:p w14:paraId="53A50BDC" w14:textId="77777777" w:rsidR="00DE3193" w:rsidRDefault="00DE3193" w:rsidP="00411518">
            <w:pPr>
              <w:spacing w:before="100"/>
              <w:rPr>
                <w:rFonts w:ascii="Arial" w:hAnsi="Arial" w:cs="Arial"/>
                <w:bCs/>
              </w:rPr>
            </w:pPr>
          </w:p>
          <w:p w14:paraId="7DC4E01E" w14:textId="77777777" w:rsidR="00DE3193" w:rsidRDefault="00DE3193" w:rsidP="00411518">
            <w:pPr>
              <w:spacing w:before="100"/>
              <w:rPr>
                <w:rFonts w:ascii="Arial" w:hAnsi="Arial" w:cs="Arial"/>
                <w:bCs/>
              </w:rPr>
            </w:pPr>
          </w:p>
          <w:p w14:paraId="04D6E001" w14:textId="77777777" w:rsidR="00DE3193" w:rsidRPr="00D27702" w:rsidRDefault="00DE3193" w:rsidP="00411518">
            <w:pPr>
              <w:spacing w:before="100"/>
              <w:rPr>
                <w:rFonts w:ascii="Arial" w:hAnsi="Arial" w:cs="Arial"/>
                <w:bCs/>
              </w:rPr>
            </w:pPr>
          </w:p>
        </w:tc>
        <w:tc>
          <w:tcPr>
            <w:tcW w:w="283" w:type="dxa"/>
            <w:tcBorders>
              <w:top w:val="single" w:sz="4" w:space="0" w:color="auto"/>
              <w:left w:val="nil"/>
              <w:right w:val="single" w:sz="4" w:space="0" w:color="auto"/>
            </w:tcBorders>
          </w:tcPr>
          <w:p w14:paraId="425C38A4" w14:textId="77777777" w:rsidR="00DE3193" w:rsidRPr="00D27702" w:rsidRDefault="00DE3193" w:rsidP="00411518">
            <w:pPr>
              <w:keepNext/>
              <w:spacing w:before="100"/>
              <w:outlineLvl w:val="2"/>
              <w:rPr>
                <w:rFonts w:ascii="Arial" w:hAnsi="Arial" w:cs="Arial"/>
                <w:bCs/>
              </w:rPr>
            </w:pPr>
          </w:p>
        </w:tc>
        <w:tc>
          <w:tcPr>
            <w:tcW w:w="5387" w:type="dxa"/>
            <w:gridSpan w:val="2"/>
            <w:tcBorders>
              <w:top w:val="single" w:sz="4" w:space="0" w:color="auto"/>
              <w:left w:val="single" w:sz="4" w:space="0" w:color="auto"/>
              <w:right w:val="single" w:sz="4" w:space="0" w:color="auto"/>
            </w:tcBorders>
          </w:tcPr>
          <w:p w14:paraId="66F5C0D8" w14:textId="77777777" w:rsidR="00DE3193" w:rsidRDefault="00DE3193" w:rsidP="00411518">
            <w:pPr>
              <w:keepNext/>
              <w:spacing w:before="100"/>
              <w:outlineLvl w:val="2"/>
              <w:rPr>
                <w:rFonts w:ascii="Arial" w:hAnsi="Arial" w:cs="Arial"/>
                <w:bCs/>
              </w:rPr>
            </w:pPr>
            <w:r w:rsidRPr="009C42C0">
              <w:rPr>
                <w:rFonts w:ascii="Arial" w:hAnsi="Arial" w:cs="Arial"/>
                <w:b/>
              </w:rPr>
              <w:t>Name of Parent/Carers</w:t>
            </w:r>
            <w:r w:rsidRPr="00D27702">
              <w:rPr>
                <w:rFonts w:ascii="Arial" w:hAnsi="Arial" w:cs="Arial"/>
                <w:bCs/>
              </w:rPr>
              <w:t>:</w:t>
            </w:r>
          </w:p>
          <w:p w14:paraId="7CF4136E" w14:textId="77777777" w:rsidR="00DE3193" w:rsidRPr="00D27702" w:rsidRDefault="00DE3193" w:rsidP="00411518">
            <w:pPr>
              <w:keepNext/>
              <w:spacing w:before="100"/>
              <w:outlineLvl w:val="2"/>
              <w:rPr>
                <w:rFonts w:ascii="Arial" w:hAnsi="Arial" w:cs="Arial"/>
                <w:bCs/>
              </w:rPr>
            </w:pPr>
          </w:p>
        </w:tc>
      </w:tr>
      <w:tr w:rsidR="00DE3193" w:rsidRPr="00D27702" w14:paraId="19C92FE0" w14:textId="77777777" w:rsidTr="00411518">
        <w:trPr>
          <w:cantSplit/>
          <w:trHeight w:val="232"/>
        </w:trPr>
        <w:tc>
          <w:tcPr>
            <w:tcW w:w="5500" w:type="dxa"/>
            <w:tcBorders>
              <w:left w:val="single" w:sz="4" w:space="0" w:color="auto"/>
              <w:right w:val="nil"/>
            </w:tcBorders>
          </w:tcPr>
          <w:p w14:paraId="4D379252" w14:textId="77777777" w:rsidR="00DE3193" w:rsidRDefault="00DE3193" w:rsidP="00411518">
            <w:pPr>
              <w:spacing w:before="100"/>
              <w:rPr>
                <w:rFonts w:ascii="Arial" w:hAnsi="Arial" w:cs="Arial"/>
                <w:bCs/>
              </w:rPr>
            </w:pPr>
            <w:r w:rsidRPr="009C42C0">
              <w:rPr>
                <w:rFonts w:ascii="Arial" w:hAnsi="Arial" w:cs="Arial"/>
                <w:b/>
              </w:rPr>
              <w:t>Phone Numbers</w:t>
            </w:r>
            <w:r>
              <w:rPr>
                <w:rFonts w:ascii="Arial" w:hAnsi="Arial" w:cs="Arial"/>
                <w:bCs/>
              </w:rPr>
              <w:t>:</w:t>
            </w:r>
          </w:p>
          <w:p w14:paraId="67F5368B" w14:textId="77777777" w:rsidR="00DE3193" w:rsidRPr="00D27702" w:rsidRDefault="00DE3193" w:rsidP="00411518">
            <w:pPr>
              <w:spacing w:before="100"/>
              <w:rPr>
                <w:rFonts w:ascii="Arial" w:hAnsi="Arial" w:cs="Arial"/>
                <w:bCs/>
              </w:rPr>
            </w:pPr>
          </w:p>
        </w:tc>
        <w:tc>
          <w:tcPr>
            <w:tcW w:w="283" w:type="dxa"/>
            <w:tcBorders>
              <w:left w:val="nil"/>
              <w:right w:val="single" w:sz="4" w:space="0" w:color="auto"/>
            </w:tcBorders>
          </w:tcPr>
          <w:p w14:paraId="453A5BC5" w14:textId="77777777" w:rsidR="00DE3193" w:rsidRPr="00D27702" w:rsidRDefault="00DE3193" w:rsidP="00411518">
            <w:pPr>
              <w:keepNext/>
              <w:spacing w:before="100"/>
              <w:outlineLvl w:val="2"/>
              <w:rPr>
                <w:rFonts w:ascii="Arial" w:hAnsi="Arial" w:cs="Arial"/>
                <w:bCs/>
              </w:rPr>
            </w:pPr>
          </w:p>
        </w:tc>
        <w:tc>
          <w:tcPr>
            <w:tcW w:w="5387" w:type="dxa"/>
            <w:gridSpan w:val="2"/>
            <w:tcBorders>
              <w:top w:val="single" w:sz="4" w:space="0" w:color="auto"/>
              <w:left w:val="single" w:sz="4" w:space="0" w:color="auto"/>
              <w:bottom w:val="single" w:sz="4" w:space="0" w:color="auto"/>
              <w:right w:val="single" w:sz="4" w:space="0" w:color="auto"/>
            </w:tcBorders>
          </w:tcPr>
          <w:p w14:paraId="6ADF7645" w14:textId="77777777" w:rsidR="00DE3193" w:rsidRDefault="00DE3193" w:rsidP="00411518">
            <w:pPr>
              <w:spacing w:before="100"/>
              <w:rPr>
                <w:rFonts w:ascii="Arial" w:hAnsi="Arial" w:cs="Arial"/>
                <w:bCs/>
              </w:rPr>
            </w:pPr>
            <w:r w:rsidRPr="009C42C0">
              <w:rPr>
                <w:rFonts w:ascii="Arial" w:hAnsi="Arial" w:cs="Arial"/>
                <w:b/>
              </w:rPr>
              <w:t>Email Address</w:t>
            </w:r>
            <w:r>
              <w:rPr>
                <w:rFonts w:ascii="Arial" w:hAnsi="Arial" w:cs="Arial"/>
                <w:b/>
              </w:rPr>
              <w:t xml:space="preserve"> </w:t>
            </w:r>
            <w:r w:rsidRPr="00E15214">
              <w:rPr>
                <w:rFonts w:ascii="Arial" w:hAnsi="Arial" w:cs="Arial"/>
                <w:bCs/>
              </w:rPr>
              <w:t>(please include for communication):</w:t>
            </w:r>
          </w:p>
        </w:tc>
      </w:tr>
      <w:tr w:rsidR="00DE3193" w:rsidRPr="00D27702" w14:paraId="6384F7FD" w14:textId="77777777" w:rsidTr="00411518">
        <w:trPr>
          <w:cantSplit/>
          <w:trHeight w:val="232"/>
        </w:trPr>
        <w:tc>
          <w:tcPr>
            <w:tcW w:w="5500" w:type="dxa"/>
            <w:tcBorders>
              <w:left w:val="single" w:sz="4" w:space="0" w:color="auto"/>
              <w:right w:val="nil"/>
            </w:tcBorders>
          </w:tcPr>
          <w:p w14:paraId="563E7320" w14:textId="77777777" w:rsidR="00DE3193" w:rsidRPr="00D27702" w:rsidRDefault="00DE3193" w:rsidP="00411518">
            <w:pPr>
              <w:spacing w:before="100"/>
              <w:rPr>
                <w:rFonts w:ascii="Arial" w:hAnsi="Arial" w:cs="Arial"/>
                <w:bCs/>
              </w:rPr>
            </w:pPr>
            <w:r w:rsidRPr="009C42C0">
              <w:rPr>
                <w:rFonts w:ascii="Arial" w:hAnsi="Arial" w:cs="Arial"/>
                <w:b/>
              </w:rPr>
              <w:t>Ethnicity</w:t>
            </w:r>
            <w:r w:rsidRPr="00D27702">
              <w:rPr>
                <w:rFonts w:ascii="Arial" w:hAnsi="Arial" w:cs="Arial"/>
                <w:bCs/>
              </w:rPr>
              <w:t>:</w:t>
            </w:r>
          </w:p>
        </w:tc>
        <w:tc>
          <w:tcPr>
            <w:tcW w:w="283" w:type="dxa"/>
            <w:tcBorders>
              <w:left w:val="nil"/>
              <w:right w:val="single" w:sz="4" w:space="0" w:color="auto"/>
            </w:tcBorders>
          </w:tcPr>
          <w:p w14:paraId="34D368CB" w14:textId="77777777" w:rsidR="00DE3193" w:rsidRPr="00D27702" w:rsidRDefault="00DE3193" w:rsidP="00411518">
            <w:pPr>
              <w:keepNext/>
              <w:spacing w:before="100"/>
              <w:outlineLvl w:val="2"/>
              <w:rPr>
                <w:rFonts w:ascii="Arial" w:hAnsi="Arial" w:cs="Arial"/>
                <w:bCs/>
              </w:rPr>
            </w:pPr>
          </w:p>
        </w:tc>
        <w:tc>
          <w:tcPr>
            <w:tcW w:w="5387" w:type="dxa"/>
            <w:gridSpan w:val="2"/>
            <w:tcBorders>
              <w:top w:val="single" w:sz="4" w:space="0" w:color="auto"/>
              <w:left w:val="single" w:sz="4" w:space="0" w:color="auto"/>
              <w:bottom w:val="single" w:sz="4" w:space="0" w:color="auto"/>
              <w:right w:val="single" w:sz="4" w:space="0" w:color="auto"/>
            </w:tcBorders>
          </w:tcPr>
          <w:p w14:paraId="2D68093E" w14:textId="77777777" w:rsidR="00DE3193" w:rsidRPr="00D27702" w:rsidRDefault="00DE3193" w:rsidP="00411518">
            <w:pPr>
              <w:spacing w:before="100"/>
              <w:rPr>
                <w:rFonts w:ascii="Arial" w:hAnsi="Arial" w:cs="Arial"/>
                <w:bCs/>
              </w:rPr>
            </w:pPr>
            <w:r w:rsidRPr="009C42C0">
              <w:rPr>
                <w:rFonts w:ascii="Arial" w:hAnsi="Arial" w:cs="Arial"/>
                <w:b/>
              </w:rPr>
              <w:t>First Language</w:t>
            </w:r>
            <w:r>
              <w:rPr>
                <w:rFonts w:ascii="Arial" w:hAnsi="Arial" w:cs="Arial"/>
                <w:bCs/>
              </w:rPr>
              <w:t>:</w:t>
            </w:r>
          </w:p>
          <w:p w14:paraId="0B374CAB" w14:textId="77777777" w:rsidR="00DE3193" w:rsidRPr="00D27702" w:rsidRDefault="00DE3193" w:rsidP="00411518">
            <w:pPr>
              <w:keepNext/>
              <w:spacing w:before="100"/>
              <w:outlineLvl w:val="2"/>
              <w:rPr>
                <w:rFonts w:ascii="Arial" w:hAnsi="Arial" w:cs="Arial"/>
                <w:bCs/>
              </w:rPr>
            </w:pPr>
          </w:p>
        </w:tc>
      </w:tr>
    </w:tbl>
    <w:p w14:paraId="7F2A83C4" w14:textId="77777777" w:rsidR="00DE3193" w:rsidRDefault="00DE3193" w:rsidP="00DE3193">
      <w:pPr>
        <w:rPr>
          <w:rFonts w:ascii="Arial" w:hAnsi="Arial" w:cs="Arial"/>
          <w:b/>
          <w:bCs/>
          <w:u w:val="single"/>
        </w:rPr>
      </w:pPr>
    </w:p>
    <w:tbl>
      <w:tblPr>
        <w:tblW w:w="11170" w:type="dxa"/>
        <w:tblInd w:w="-11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83"/>
        <w:gridCol w:w="5387"/>
      </w:tblGrid>
      <w:tr w:rsidR="00DE3193" w:rsidRPr="00D27702" w14:paraId="6D63D10F" w14:textId="77777777" w:rsidTr="00411518">
        <w:tc>
          <w:tcPr>
            <w:tcW w:w="5783" w:type="dxa"/>
            <w:tcBorders>
              <w:top w:val="single" w:sz="4" w:space="0" w:color="auto"/>
              <w:left w:val="single" w:sz="4" w:space="0" w:color="auto"/>
              <w:bottom w:val="single" w:sz="4" w:space="0" w:color="auto"/>
              <w:right w:val="single" w:sz="4" w:space="0" w:color="auto"/>
            </w:tcBorders>
          </w:tcPr>
          <w:p w14:paraId="1D0DF4C2" w14:textId="77777777" w:rsidR="00DE3193" w:rsidRPr="00D27702" w:rsidRDefault="00DE3193" w:rsidP="00411518">
            <w:pPr>
              <w:spacing w:before="100"/>
              <w:rPr>
                <w:rFonts w:ascii="Arial" w:hAnsi="Arial" w:cs="Arial"/>
                <w:bCs/>
              </w:rPr>
            </w:pPr>
            <w:r w:rsidRPr="009C42C0">
              <w:rPr>
                <w:rFonts w:ascii="Arial" w:hAnsi="Arial" w:cs="Arial"/>
                <w:b/>
              </w:rPr>
              <w:t>Nursery / Pre-School Setting</w:t>
            </w:r>
            <w:r w:rsidRPr="00D27702">
              <w:rPr>
                <w:rFonts w:ascii="Arial" w:hAnsi="Arial" w:cs="Arial"/>
                <w:bCs/>
              </w:rPr>
              <w:t>:</w:t>
            </w:r>
          </w:p>
          <w:p w14:paraId="3B738860" w14:textId="77777777" w:rsidR="00DE3193" w:rsidRPr="00D27702" w:rsidRDefault="00DE3193" w:rsidP="00411518">
            <w:pPr>
              <w:spacing w:before="100"/>
              <w:rPr>
                <w:rFonts w:ascii="Arial" w:hAnsi="Arial" w:cs="Arial"/>
                <w:bCs/>
              </w:rPr>
            </w:pPr>
          </w:p>
        </w:tc>
        <w:tc>
          <w:tcPr>
            <w:tcW w:w="5387" w:type="dxa"/>
            <w:tcBorders>
              <w:top w:val="single" w:sz="4" w:space="0" w:color="auto"/>
              <w:left w:val="single" w:sz="4" w:space="0" w:color="auto"/>
              <w:bottom w:val="single" w:sz="4" w:space="0" w:color="auto"/>
              <w:right w:val="single" w:sz="4" w:space="0" w:color="auto"/>
            </w:tcBorders>
          </w:tcPr>
          <w:p w14:paraId="5A4392CE" w14:textId="77777777" w:rsidR="00DE3193" w:rsidRPr="009C42C0" w:rsidRDefault="00DE3193" w:rsidP="00411518">
            <w:pPr>
              <w:spacing w:before="100"/>
              <w:rPr>
                <w:rFonts w:ascii="Arial" w:hAnsi="Arial" w:cs="Arial"/>
                <w:b/>
              </w:rPr>
            </w:pPr>
            <w:r w:rsidRPr="009C42C0">
              <w:rPr>
                <w:rFonts w:ascii="Arial" w:hAnsi="Arial" w:cs="Arial"/>
                <w:b/>
              </w:rPr>
              <w:t xml:space="preserve">Sessions attended:                              </w:t>
            </w:r>
          </w:p>
        </w:tc>
      </w:tr>
      <w:tr w:rsidR="00DE3193" w:rsidRPr="00D27702" w14:paraId="4B683390" w14:textId="77777777" w:rsidTr="00411518">
        <w:tc>
          <w:tcPr>
            <w:tcW w:w="5783" w:type="dxa"/>
            <w:tcBorders>
              <w:top w:val="single" w:sz="4" w:space="0" w:color="auto"/>
              <w:left w:val="single" w:sz="4" w:space="0" w:color="auto"/>
              <w:bottom w:val="single" w:sz="4" w:space="0" w:color="auto"/>
              <w:right w:val="single" w:sz="4" w:space="0" w:color="auto"/>
            </w:tcBorders>
          </w:tcPr>
          <w:p w14:paraId="29581FB1" w14:textId="77777777" w:rsidR="00DE3193" w:rsidRPr="00D27702" w:rsidRDefault="00DE3193" w:rsidP="00411518">
            <w:pPr>
              <w:spacing w:before="100"/>
              <w:rPr>
                <w:rFonts w:ascii="Arial" w:hAnsi="Arial" w:cs="Arial"/>
              </w:rPr>
            </w:pPr>
            <w:r w:rsidRPr="009C42C0">
              <w:rPr>
                <w:rFonts w:ascii="Arial" w:hAnsi="Arial" w:cs="Arial"/>
                <w:b/>
                <w:bCs/>
              </w:rPr>
              <w:t>Phone Number</w:t>
            </w:r>
            <w:r w:rsidRPr="00D27702">
              <w:rPr>
                <w:rFonts w:ascii="Arial" w:hAnsi="Arial" w:cs="Arial"/>
              </w:rPr>
              <w:t>:</w:t>
            </w:r>
          </w:p>
          <w:p w14:paraId="34C48ADD" w14:textId="77777777" w:rsidR="00DE3193" w:rsidRPr="00D27702" w:rsidRDefault="00DE3193" w:rsidP="00411518">
            <w:pPr>
              <w:spacing w:before="100"/>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14:paraId="731017A6" w14:textId="77777777" w:rsidR="00DE3193" w:rsidRPr="00D27702" w:rsidRDefault="00DE3193" w:rsidP="00411518">
            <w:pPr>
              <w:spacing w:before="100"/>
              <w:rPr>
                <w:rFonts w:ascii="Arial" w:hAnsi="Arial" w:cs="Arial"/>
                <w:bCs/>
              </w:rPr>
            </w:pPr>
            <w:r w:rsidRPr="009C42C0">
              <w:rPr>
                <w:rFonts w:ascii="Arial" w:hAnsi="Arial" w:cs="Arial"/>
                <w:b/>
              </w:rPr>
              <w:t>Email Address</w:t>
            </w:r>
            <w:r w:rsidRPr="00D27702">
              <w:rPr>
                <w:rFonts w:ascii="Arial" w:hAnsi="Arial" w:cs="Arial"/>
                <w:bCs/>
              </w:rPr>
              <w:t>:</w:t>
            </w:r>
          </w:p>
        </w:tc>
      </w:tr>
      <w:tr w:rsidR="00DE3193" w:rsidRPr="00D27702" w14:paraId="763107F0" w14:textId="77777777" w:rsidTr="00411518">
        <w:tc>
          <w:tcPr>
            <w:tcW w:w="11170" w:type="dxa"/>
            <w:gridSpan w:val="2"/>
            <w:tcBorders>
              <w:top w:val="single" w:sz="4" w:space="0" w:color="auto"/>
              <w:left w:val="single" w:sz="4" w:space="0" w:color="auto"/>
              <w:bottom w:val="single" w:sz="4" w:space="0" w:color="auto"/>
              <w:right w:val="single" w:sz="4" w:space="0" w:color="auto"/>
            </w:tcBorders>
          </w:tcPr>
          <w:p w14:paraId="778F09AE" w14:textId="77777777" w:rsidR="00DE3193" w:rsidRPr="009C42C0" w:rsidRDefault="00DE3193" w:rsidP="00411518">
            <w:pPr>
              <w:spacing w:before="100"/>
              <w:rPr>
                <w:rFonts w:ascii="Arial" w:hAnsi="Arial" w:cs="Arial"/>
                <w:b/>
                <w:bCs/>
              </w:rPr>
            </w:pPr>
            <w:r w:rsidRPr="009C42C0">
              <w:rPr>
                <w:rFonts w:ascii="Arial" w:hAnsi="Arial" w:cs="Arial"/>
                <w:b/>
                <w:bCs/>
              </w:rPr>
              <w:t xml:space="preserve">Other professionals involved </w:t>
            </w:r>
            <w:r>
              <w:rPr>
                <w:rFonts w:ascii="Arial" w:hAnsi="Arial" w:cs="Arial"/>
                <w:b/>
                <w:bCs/>
              </w:rPr>
              <w:t>please attach reports/clinic letters</w:t>
            </w:r>
          </w:p>
          <w:p w14:paraId="45734768" w14:textId="77777777" w:rsidR="00DE3193" w:rsidRDefault="00DE3193" w:rsidP="00411518">
            <w:pPr>
              <w:spacing w:before="100"/>
              <w:rPr>
                <w:rFonts w:ascii="Arial" w:hAnsi="Arial" w:cs="Arial"/>
              </w:rPr>
            </w:pPr>
            <w:r>
              <w:rPr>
                <w:rFonts w:ascii="Arial" w:hAnsi="Arial" w:cs="Arial"/>
              </w:rPr>
              <w:t>Speech and language therapist</w:t>
            </w:r>
          </w:p>
          <w:p w14:paraId="72872989" w14:textId="77777777" w:rsidR="00DE3193" w:rsidRDefault="00DE3193" w:rsidP="00411518">
            <w:pPr>
              <w:spacing w:before="100"/>
              <w:rPr>
                <w:rFonts w:ascii="Arial" w:hAnsi="Arial" w:cs="Arial"/>
              </w:rPr>
            </w:pPr>
            <w:r>
              <w:rPr>
                <w:rFonts w:ascii="Arial" w:hAnsi="Arial" w:cs="Arial"/>
              </w:rPr>
              <w:t>Paediatrician</w:t>
            </w:r>
          </w:p>
          <w:p w14:paraId="465154EB" w14:textId="77777777" w:rsidR="00DE3193" w:rsidRDefault="00DE3193" w:rsidP="00411518">
            <w:pPr>
              <w:spacing w:before="100"/>
              <w:rPr>
                <w:rFonts w:ascii="Arial" w:hAnsi="Arial" w:cs="Arial"/>
              </w:rPr>
            </w:pPr>
            <w:r>
              <w:rPr>
                <w:rFonts w:ascii="Arial" w:hAnsi="Arial" w:cs="Arial"/>
              </w:rPr>
              <w:t>Physio/OT</w:t>
            </w:r>
          </w:p>
          <w:p w14:paraId="3933A7CB" w14:textId="77777777" w:rsidR="00DE3193" w:rsidRDefault="00DE3193" w:rsidP="00411518">
            <w:pPr>
              <w:spacing w:before="100"/>
              <w:rPr>
                <w:rFonts w:ascii="Arial" w:hAnsi="Arial" w:cs="Arial"/>
              </w:rPr>
            </w:pPr>
            <w:r>
              <w:rPr>
                <w:rFonts w:ascii="Arial" w:hAnsi="Arial" w:cs="Arial"/>
              </w:rPr>
              <w:t>Community nursery nurse</w:t>
            </w:r>
          </w:p>
          <w:p w14:paraId="0DB8EA38" w14:textId="77777777" w:rsidR="00DE3193" w:rsidRPr="00D27702" w:rsidRDefault="00DE3193" w:rsidP="00411518">
            <w:pPr>
              <w:spacing w:before="100"/>
              <w:rPr>
                <w:rFonts w:ascii="Arial" w:hAnsi="Arial" w:cs="Arial"/>
              </w:rPr>
            </w:pPr>
            <w:r>
              <w:rPr>
                <w:rFonts w:ascii="Arial" w:hAnsi="Arial" w:cs="Arial"/>
              </w:rPr>
              <w:t>Early Support/family centre</w:t>
            </w:r>
          </w:p>
          <w:p w14:paraId="09FE2729" w14:textId="4631A3FE" w:rsidR="00DE3193" w:rsidRPr="007A73EC" w:rsidRDefault="007A73EC" w:rsidP="00411518">
            <w:pPr>
              <w:spacing w:before="100"/>
              <w:rPr>
                <w:rFonts w:ascii="Arial" w:hAnsi="Arial" w:cs="Arial"/>
                <w:bCs/>
              </w:rPr>
            </w:pPr>
            <w:r w:rsidRPr="007A73EC">
              <w:rPr>
                <w:rFonts w:ascii="Arial" w:hAnsi="Arial" w:cs="Arial"/>
                <w:bCs/>
              </w:rPr>
              <w:t>Other</w:t>
            </w:r>
          </w:p>
        </w:tc>
      </w:tr>
      <w:tr w:rsidR="00DE3193" w:rsidRPr="00D27702" w14:paraId="744380B1" w14:textId="77777777" w:rsidTr="00411518">
        <w:trPr>
          <w:trHeight w:val="1059"/>
        </w:trPr>
        <w:tc>
          <w:tcPr>
            <w:tcW w:w="11170" w:type="dxa"/>
            <w:gridSpan w:val="2"/>
            <w:tcBorders>
              <w:top w:val="single" w:sz="4" w:space="0" w:color="auto"/>
              <w:left w:val="single" w:sz="4" w:space="0" w:color="auto"/>
              <w:bottom w:val="single" w:sz="4" w:space="0" w:color="auto"/>
              <w:right w:val="single" w:sz="4" w:space="0" w:color="auto"/>
            </w:tcBorders>
          </w:tcPr>
          <w:p w14:paraId="520A7D4B" w14:textId="09D4F0C7" w:rsidR="00DE3193" w:rsidRPr="009C42C0" w:rsidRDefault="00DE3193" w:rsidP="00411518">
            <w:pPr>
              <w:spacing w:before="100"/>
              <w:rPr>
                <w:rFonts w:ascii="Arial" w:hAnsi="Arial" w:cs="Arial"/>
                <w:b/>
                <w:bCs/>
              </w:rPr>
            </w:pPr>
            <w:r w:rsidRPr="009C42C0">
              <w:rPr>
                <w:rFonts w:ascii="Arial" w:hAnsi="Arial" w:cs="Arial"/>
                <w:b/>
                <w:bCs/>
              </w:rPr>
              <w:t>Does the family receive any support from children’s social care</w:t>
            </w:r>
            <w:r w:rsidR="00056960">
              <w:rPr>
                <w:rFonts w:ascii="Arial" w:hAnsi="Arial" w:cs="Arial"/>
                <w:b/>
                <w:bCs/>
              </w:rPr>
              <w:t xml:space="preserve">, Early </w:t>
            </w:r>
            <w:proofErr w:type="gramStart"/>
            <w:r w:rsidR="00056960">
              <w:rPr>
                <w:rFonts w:ascii="Arial" w:hAnsi="Arial" w:cs="Arial"/>
                <w:b/>
                <w:bCs/>
              </w:rPr>
              <w:t>Support</w:t>
            </w:r>
            <w:proofErr w:type="gramEnd"/>
            <w:r w:rsidR="00056960">
              <w:rPr>
                <w:rFonts w:ascii="Arial" w:hAnsi="Arial" w:cs="Arial"/>
                <w:b/>
                <w:bCs/>
              </w:rPr>
              <w:t xml:space="preserve"> or family centre</w:t>
            </w:r>
            <w:r w:rsidRPr="009C42C0">
              <w:rPr>
                <w:rFonts w:ascii="Arial" w:hAnsi="Arial" w:cs="Arial"/>
                <w:b/>
                <w:bCs/>
              </w:rPr>
              <w:t xml:space="preserve">: Yes/No </w:t>
            </w:r>
          </w:p>
          <w:p w14:paraId="777590DE" w14:textId="77777777" w:rsidR="00DE3193" w:rsidRPr="00D27702" w:rsidRDefault="00DE3193" w:rsidP="00411518">
            <w:pPr>
              <w:spacing w:before="100"/>
              <w:rPr>
                <w:rFonts w:ascii="Arial" w:hAnsi="Arial" w:cs="Arial"/>
              </w:rPr>
            </w:pPr>
            <w:r w:rsidRPr="009C42C0">
              <w:rPr>
                <w:rFonts w:ascii="Arial" w:hAnsi="Arial" w:cs="Arial"/>
                <w:b/>
                <w:bCs/>
              </w:rPr>
              <w:t>If yes, please state the nature of this involvement</w:t>
            </w:r>
            <w:r>
              <w:rPr>
                <w:rFonts w:ascii="Arial" w:hAnsi="Arial" w:cs="Arial"/>
              </w:rPr>
              <w:t>:</w:t>
            </w:r>
          </w:p>
        </w:tc>
      </w:tr>
      <w:tr w:rsidR="00DE3193" w:rsidRPr="00D27702" w14:paraId="7477D943" w14:textId="77777777" w:rsidTr="00411518">
        <w:trPr>
          <w:trHeight w:val="1059"/>
        </w:trPr>
        <w:tc>
          <w:tcPr>
            <w:tcW w:w="11170" w:type="dxa"/>
            <w:gridSpan w:val="2"/>
            <w:tcBorders>
              <w:top w:val="single" w:sz="4" w:space="0" w:color="auto"/>
              <w:left w:val="single" w:sz="4" w:space="0" w:color="auto"/>
              <w:bottom w:val="single" w:sz="4" w:space="0" w:color="auto"/>
              <w:right w:val="single" w:sz="4" w:space="0" w:color="auto"/>
            </w:tcBorders>
          </w:tcPr>
          <w:p w14:paraId="5CAD03CE" w14:textId="77777777" w:rsidR="00DE3193" w:rsidRPr="009C42C0" w:rsidRDefault="00DE3193" w:rsidP="00411518">
            <w:pPr>
              <w:spacing w:before="100"/>
              <w:rPr>
                <w:rFonts w:ascii="Arial" w:hAnsi="Arial" w:cs="Arial"/>
                <w:b/>
                <w:bCs/>
              </w:rPr>
            </w:pPr>
            <w:r w:rsidRPr="009C42C0">
              <w:rPr>
                <w:rFonts w:ascii="Arial" w:hAnsi="Arial" w:cs="Arial"/>
                <w:b/>
                <w:bCs/>
              </w:rPr>
              <w:t>Does the child have a specific diagnosis</w:t>
            </w:r>
          </w:p>
        </w:tc>
      </w:tr>
    </w:tbl>
    <w:p w14:paraId="34D6E0F8" w14:textId="77777777" w:rsidR="00DE3193" w:rsidRPr="00E22DE4" w:rsidRDefault="00DE3193" w:rsidP="00DE3193">
      <w:pPr>
        <w:rPr>
          <w:rFonts w:ascii="Arial" w:hAnsi="Arial" w:cs="Arial"/>
          <w:b/>
          <w:bCs/>
          <w:u w:val="single"/>
        </w:rPr>
      </w:pPr>
    </w:p>
    <w:tbl>
      <w:tblPr>
        <w:tblW w:w="111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173"/>
      </w:tblGrid>
      <w:tr w:rsidR="00DE3193" w:rsidRPr="00D27702" w14:paraId="64EC6A52" w14:textId="77777777" w:rsidTr="00411518">
        <w:trPr>
          <w:cantSplit/>
          <w:trHeight w:val="1545"/>
        </w:trPr>
        <w:tc>
          <w:tcPr>
            <w:tcW w:w="11173" w:type="dxa"/>
          </w:tcPr>
          <w:p w14:paraId="328146DD" w14:textId="77777777" w:rsidR="00DE3193" w:rsidRPr="00DF235C" w:rsidRDefault="00DE3193" w:rsidP="00411518">
            <w:pPr>
              <w:spacing w:before="100"/>
              <w:rPr>
                <w:rFonts w:ascii="Arial" w:hAnsi="Arial" w:cs="Arial"/>
                <w:b/>
                <w:bCs/>
              </w:rPr>
            </w:pPr>
            <w:r w:rsidRPr="00DF235C">
              <w:rPr>
                <w:rFonts w:ascii="Arial" w:hAnsi="Arial" w:cs="Arial"/>
                <w:b/>
                <w:bCs/>
              </w:rPr>
              <w:lastRenderedPageBreak/>
              <w:t xml:space="preserve">Brief description of child's difficulties and </w:t>
            </w:r>
            <w:r>
              <w:rPr>
                <w:rFonts w:ascii="Arial" w:hAnsi="Arial" w:cs="Arial"/>
                <w:b/>
                <w:bCs/>
              </w:rPr>
              <w:t>areas of need</w:t>
            </w:r>
            <w:r w:rsidRPr="00DF235C">
              <w:rPr>
                <w:rFonts w:ascii="Arial" w:hAnsi="Arial" w:cs="Arial"/>
                <w:b/>
                <w:bCs/>
              </w:rPr>
              <w:t>:</w:t>
            </w:r>
          </w:p>
          <w:p w14:paraId="24884BAD" w14:textId="77777777" w:rsidR="00DE3193" w:rsidRPr="002E635C" w:rsidRDefault="00DE3193" w:rsidP="00411518">
            <w:pPr>
              <w:spacing w:before="100"/>
              <w:rPr>
                <w:rFonts w:ascii="Arial" w:hAnsi="Arial" w:cs="Arial"/>
              </w:rPr>
            </w:pPr>
            <w:r>
              <w:rPr>
                <w:rFonts w:ascii="Arial" w:hAnsi="Arial" w:cs="Arial"/>
              </w:rPr>
              <w:t xml:space="preserve"> </w:t>
            </w:r>
          </w:p>
          <w:p w14:paraId="1BCBF8F4" w14:textId="77777777" w:rsidR="00DE3193" w:rsidRDefault="00DE3193" w:rsidP="00411518">
            <w:pPr>
              <w:spacing w:before="100"/>
              <w:rPr>
                <w:rFonts w:ascii="Arial" w:hAnsi="Arial" w:cs="Arial"/>
              </w:rPr>
            </w:pPr>
            <w:r>
              <w:rPr>
                <w:rFonts w:ascii="Arial" w:hAnsi="Arial" w:cs="Arial"/>
              </w:rPr>
              <w:t>Language and Communication:</w:t>
            </w:r>
          </w:p>
          <w:p w14:paraId="7B1A5897" w14:textId="77777777" w:rsidR="00DE3193" w:rsidRDefault="00DE3193" w:rsidP="00411518">
            <w:pPr>
              <w:spacing w:before="100"/>
              <w:rPr>
                <w:rFonts w:ascii="Arial" w:hAnsi="Arial" w:cs="Arial"/>
              </w:rPr>
            </w:pPr>
          </w:p>
          <w:p w14:paraId="3CC5A2A6" w14:textId="77777777" w:rsidR="00DE3193" w:rsidRDefault="00DE3193" w:rsidP="00411518">
            <w:pPr>
              <w:spacing w:before="100"/>
              <w:rPr>
                <w:rFonts w:ascii="Arial" w:hAnsi="Arial" w:cs="Arial"/>
              </w:rPr>
            </w:pPr>
          </w:p>
          <w:p w14:paraId="04FD95A5" w14:textId="77777777" w:rsidR="00DE3193" w:rsidRDefault="00DE3193" w:rsidP="00411518">
            <w:pPr>
              <w:spacing w:before="100"/>
              <w:rPr>
                <w:rFonts w:ascii="Arial" w:hAnsi="Arial" w:cs="Arial"/>
              </w:rPr>
            </w:pPr>
            <w:r>
              <w:rPr>
                <w:rFonts w:ascii="Arial" w:hAnsi="Arial" w:cs="Arial"/>
              </w:rPr>
              <w:t>Play and Learning:</w:t>
            </w:r>
          </w:p>
          <w:p w14:paraId="0F629E88" w14:textId="77777777" w:rsidR="00DE3193" w:rsidRDefault="00DE3193" w:rsidP="00411518">
            <w:pPr>
              <w:spacing w:before="100"/>
              <w:rPr>
                <w:rFonts w:ascii="Arial" w:hAnsi="Arial" w:cs="Arial"/>
              </w:rPr>
            </w:pPr>
          </w:p>
          <w:p w14:paraId="556874BD" w14:textId="77777777" w:rsidR="00DE3193" w:rsidRDefault="00DE3193" w:rsidP="00411518">
            <w:pPr>
              <w:spacing w:before="100"/>
              <w:rPr>
                <w:rFonts w:ascii="Arial" w:hAnsi="Arial" w:cs="Arial"/>
              </w:rPr>
            </w:pPr>
          </w:p>
          <w:p w14:paraId="23534C61" w14:textId="77777777" w:rsidR="00DE3193" w:rsidRDefault="00DE3193" w:rsidP="00411518">
            <w:pPr>
              <w:spacing w:before="100"/>
              <w:rPr>
                <w:rFonts w:ascii="Arial" w:hAnsi="Arial" w:cs="Arial"/>
              </w:rPr>
            </w:pPr>
            <w:r>
              <w:rPr>
                <w:rFonts w:ascii="Arial" w:hAnsi="Arial" w:cs="Arial"/>
              </w:rPr>
              <w:t>Social and emotional:</w:t>
            </w:r>
          </w:p>
          <w:p w14:paraId="4DA5F749" w14:textId="77777777" w:rsidR="00DE3193" w:rsidRDefault="00DE3193" w:rsidP="00411518">
            <w:pPr>
              <w:spacing w:before="100"/>
              <w:rPr>
                <w:rFonts w:ascii="Arial" w:hAnsi="Arial" w:cs="Arial"/>
              </w:rPr>
            </w:pPr>
          </w:p>
          <w:p w14:paraId="730C8162" w14:textId="77777777" w:rsidR="00DE3193" w:rsidRDefault="00DE3193" w:rsidP="00411518">
            <w:pPr>
              <w:spacing w:before="100"/>
              <w:rPr>
                <w:rFonts w:ascii="Arial" w:hAnsi="Arial" w:cs="Arial"/>
              </w:rPr>
            </w:pPr>
          </w:p>
          <w:p w14:paraId="41CC92F3" w14:textId="77777777" w:rsidR="00DE3193" w:rsidRDefault="00DE3193" w:rsidP="00411518">
            <w:pPr>
              <w:spacing w:before="100"/>
              <w:rPr>
                <w:rFonts w:ascii="Arial" w:hAnsi="Arial" w:cs="Arial"/>
              </w:rPr>
            </w:pPr>
            <w:r>
              <w:rPr>
                <w:rFonts w:ascii="Arial" w:hAnsi="Arial" w:cs="Arial"/>
              </w:rPr>
              <w:t xml:space="preserve">Physical and </w:t>
            </w:r>
            <w:proofErr w:type="spellStart"/>
            <w:r>
              <w:rPr>
                <w:rFonts w:ascii="Arial" w:hAnsi="Arial" w:cs="Arial"/>
              </w:rPr>
              <w:t>Self help</w:t>
            </w:r>
            <w:proofErr w:type="spellEnd"/>
            <w:r>
              <w:rPr>
                <w:rFonts w:ascii="Arial" w:hAnsi="Arial" w:cs="Arial"/>
              </w:rPr>
              <w:t>:</w:t>
            </w:r>
          </w:p>
          <w:p w14:paraId="602E41FA" w14:textId="77777777" w:rsidR="00DE3193" w:rsidRDefault="00DE3193" w:rsidP="00411518">
            <w:pPr>
              <w:spacing w:before="100"/>
              <w:rPr>
                <w:rFonts w:ascii="Arial" w:hAnsi="Arial" w:cs="Arial"/>
              </w:rPr>
            </w:pPr>
          </w:p>
          <w:p w14:paraId="69A5FB85" w14:textId="77777777" w:rsidR="00DE3193" w:rsidRDefault="00DE3193" w:rsidP="00411518">
            <w:pPr>
              <w:spacing w:before="100"/>
              <w:rPr>
                <w:rFonts w:ascii="Arial" w:hAnsi="Arial" w:cs="Arial"/>
              </w:rPr>
            </w:pPr>
          </w:p>
          <w:p w14:paraId="1FAF0625" w14:textId="77777777" w:rsidR="00DE3193" w:rsidRDefault="00DE3193" w:rsidP="00411518">
            <w:pPr>
              <w:spacing w:before="100"/>
              <w:rPr>
                <w:rFonts w:ascii="Arial" w:hAnsi="Arial" w:cs="Arial"/>
              </w:rPr>
            </w:pPr>
            <w:r>
              <w:rPr>
                <w:rFonts w:ascii="Arial" w:hAnsi="Arial" w:cs="Arial"/>
              </w:rPr>
              <w:t>Main area of difficulty:</w:t>
            </w:r>
          </w:p>
          <w:p w14:paraId="188B7157" w14:textId="77777777" w:rsidR="00DE3193" w:rsidRDefault="00DE3193" w:rsidP="00411518">
            <w:pPr>
              <w:spacing w:before="100"/>
              <w:rPr>
                <w:rFonts w:ascii="Arial" w:hAnsi="Arial" w:cs="Arial"/>
              </w:rPr>
            </w:pPr>
          </w:p>
          <w:p w14:paraId="3887DD6A" w14:textId="77777777" w:rsidR="00DE3193" w:rsidRDefault="00DE3193" w:rsidP="00411518">
            <w:pPr>
              <w:spacing w:before="100"/>
              <w:rPr>
                <w:rFonts w:ascii="Arial" w:hAnsi="Arial" w:cs="Arial"/>
              </w:rPr>
            </w:pPr>
          </w:p>
          <w:p w14:paraId="4F45F7EF" w14:textId="77777777" w:rsidR="00DE3193" w:rsidRDefault="00DE3193" w:rsidP="00411518">
            <w:pPr>
              <w:spacing w:before="100"/>
              <w:rPr>
                <w:rFonts w:ascii="Arial" w:hAnsi="Arial" w:cs="Arial"/>
              </w:rPr>
            </w:pPr>
          </w:p>
          <w:p w14:paraId="4A457027" w14:textId="77777777" w:rsidR="00DE3193" w:rsidRPr="002E635C" w:rsidRDefault="00DE3193" w:rsidP="00411518">
            <w:pPr>
              <w:spacing w:before="100"/>
              <w:rPr>
                <w:rFonts w:ascii="Arial" w:hAnsi="Arial" w:cs="Arial"/>
              </w:rPr>
            </w:pPr>
          </w:p>
        </w:tc>
      </w:tr>
      <w:tr w:rsidR="00DE3193" w:rsidRPr="00D27702" w14:paraId="67DF2B78" w14:textId="77777777" w:rsidTr="00411518">
        <w:trPr>
          <w:cantSplit/>
          <w:trHeight w:val="1723"/>
        </w:trPr>
        <w:tc>
          <w:tcPr>
            <w:tcW w:w="11173" w:type="dxa"/>
          </w:tcPr>
          <w:p w14:paraId="5CB7CA0B" w14:textId="77777777" w:rsidR="00DE3193" w:rsidRPr="002E635C" w:rsidRDefault="00DE3193" w:rsidP="00411518">
            <w:pPr>
              <w:spacing w:before="100"/>
              <w:rPr>
                <w:rFonts w:ascii="Arial" w:hAnsi="Arial" w:cs="Arial"/>
                <w:bCs/>
              </w:rPr>
            </w:pPr>
            <w:r w:rsidRPr="009C42C0">
              <w:rPr>
                <w:rFonts w:ascii="Arial" w:hAnsi="Arial" w:cs="Arial"/>
                <w:b/>
              </w:rPr>
              <w:t>What</w:t>
            </w:r>
            <w:r>
              <w:rPr>
                <w:rFonts w:ascii="Arial" w:hAnsi="Arial" w:cs="Arial"/>
                <w:b/>
              </w:rPr>
              <w:t xml:space="preserve"> outcomes</w:t>
            </w:r>
            <w:r w:rsidRPr="009C42C0">
              <w:rPr>
                <w:rFonts w:ascii="Arial" w:hAnsi="Arial" w:cs="Arial"/>
                <w:b/>
              </w:rPr>
              <w:t xml:space="preserve"> are you hoping for from this referral</w:t>
            </w:r>
            <w:r w:rsidRPr="002E635C">
              <w:rPr>
                <w:rFonts w:ascii="Arial" w:hAnsi="Arial" w:cs="Arial"/>
                <w:bCs/>
              </w:rPr>
              <w:t>?</w:t>
            </w:r>
            <w:r>
              <w:rPr>
                <w:rFonts w:ascii="Arial" w:hAnsi="Arial" w:cs="Arial"/>
                <w:bCs/>
              </w:rPr>
              <w:t xml:space="preserve"> </w:t>
            </w:r>
          </w:p>
          <w:p w14:paraId="11CEE450" w14:textId="77777777" w:rsidR="00DE3193" w:rsidRPr="002E635C" w:rsidRDefault="00DE3193" w:rsidP="00411518">
            <w:pPr>
              <w:spacing w:before="100"/>
              <w:rPr>
                <w:b/>
                <w:bCs/>
              </w:rPr>
            </w:pPr>
          </w:p>
          <w:p w14:paraId="49197C25" w14:textId="77777777" w:rsidR="00DE3193" w:rsidRDefault="00DE3193" w:rsidP="00411518">
            <w:pPr>
              <w:spacing w:before="100"/>
              <w:rPr>
                <w:rFonts w:ascii="Arial" w:hAnsi="Arial" w:cs="Arial"/>
              </w:rPr>
            </w:pPr>
          </w:p>
          <w:p w14:paraId="71BC8249" w14:textId="77777777" w:rsidR="00DE3193" w:rsidRPr="002E635C" w:rsidRDefault="00DE3193" w:rsidP="00411518">
            <w:pPr>
              <w:spacing w:before="100"/>
              <w:rPr>
                <w:rFonts w:ascii="Arial" w:hAnsi="Arial" w:cs="Arial"/>
              </w:rPr>
            </w:pPr>
          </w:p>
        </w:tc>
      </w:tr>
      <w:tr w:rsidR="00DE3193" w:rsidRPr="00D27702" w14:paraId="47B6B294" w14:textId="77777777" w:rsidTr="00411518">
        <w:trPr>
          <w:cantSplit/>
          <w:trHeight w:val="1723"/>
        </w:trPr>
        <w:tc>
          <w:tcPr>
            <w:tcW w:w="11173" w:type="dxa"/>
            <w:tcBorders>
              <w:top w:val="single" w:sz="6" w:space="0" w:color="000000"/>
              <w:left w:val="single" w:sz="6" w:space="0" w:color="000000"/>
              <w:bottom w:val="single" w:sz="6" w:space="0" w:color="000000"/>
              <w:right w:val="single" w:sz="6" w:space="0" w:color="000000"/>
            </w:tcBorders>
          </w:tcPr>
          <w:p w14:paraId="77938BA8" w14:textId="77777777" w:rsidR="00DE3193" w:rsidRPr="009C42C0" w:rsidRDefault="00DE3193" w:rsidP="00411518">
            <w:pPr>
              <w:spacing w:before="100"/>
              <w:rPr>
                <w:rFonts w:ascii="Arial" w:hAnsi="Arial" w:cs="Arial"/>
                <w:b/>
                <w:bCs/>
              </w:rPr>
            </w:pPr>
            <w:r w:rsidRPr="009C42C0">
              <w:rPr>
                <w:rFonts w:ascii="Arial" w:hAnsi="Arial" w:cs="Arial"/>
                <w:b/>
                <w:bCs/>
              </w:rPr>
              <w:t xml:space="preserve">Other relevant information: </w:t>
            </w:r>
          </w:p>
          <w:p w14:paraId="7261AFE7" w14:textId="77777777" w:rsidR="00DE3193" w:rsidRDefault="00DE3193" w:rsidP="00411518">
            <w:pPr>
              <w:spacing w:before="100"/>
              <w:rPr>
                <w:rFonts w:ascii="Arial" w:hAnsi="Arial" w:cs="Arial"/>
              </w:rPr>
            </w:pPr>
          </w:p>
          <w:p w14:paraId="28A62522" w14:textId="77777777" w:rsidR="00DE3193" w:rsidRDefault="00DE3193" w:rsidP="00411518">
            <w:pPr>
              <w:spacing w:before="100"/>
              <w:rPr>
                <w:rFonts w:ascii="Arial" w:hAnsi="Arial" w:cs="Arial"/>
              </w:rPr>
            </w:pPr>
          </w:p>
          <w:p w14:paraId="08EB58B4" w14:textId="77777777" w:rsidR="00DE3193" w:rsidRPr="00D27702" w:rsidRDefault="00DE3193" w:rsidP="00411518">
            <w:pPr>
              <w:spacing w:before="100"/>
              <w:rPr>
                <w:rFonts w:ascii="Arial" w:hAnsi="Arial" w:cs="Arial"/>
              </w:rPr>
            </w:pPr>
          </w:p>
        </w:tc>
      </w:tr>
    </w:tbl>
    <w:p w14:paraId="46EDB2A7" w14:textId="77777777" w:rsidR="00DE3193" w:rsidRPr="00177D27" w:rsidRDefault="00DE3193" w:rsidP="00DE3193">
      <w:pPr>
        <w:rPr>
          <w:rFonts w:ascii="Arial" w:hAnsi="Arial" w:cs="Arial"/>
          <w:b/>
          <w:u w:val="single"/>
        </w:rPr>
      </w:pPr>
    </w:p>
    <w:tbl>
      <w:tblPr>
        <w:tblW w:w="111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173"/>
      </w:tblGrid>
      <w:tr w:rsidR="00DE3193" w:rsidRPr="00D27702" w14:paraId="7059D012" w14:textId="77777777" w:rsidTr="00411518">
        <w:trPr>
          <w:cantSplit/>
          <w:trHeight w:val="2393"/>
        </w:trPr>
        <w:tc>
          <w:tcPr>
            <w:tcW w:w="11173" w:type="dxa"/>
          </w:tcPr>
          <w:p w14:paraId="27EB972C" w14:textId="77777777" w:rsidR="00DE3193" w:rsidRPr="008F1D37" w:rsidRDefault="00DE3193" w:rsidP="00411518">
            <w:pPr>
              <w:spacing w:before="120"/>
              <w:rPr>
                <w:rFonts w:ascii="Arial" w:hAnsi="Arial" w:cs="Arial"/>
              </w:rPr>
            </w:pPr>
            <w:r w:rsidRPr="009C42C0">
              <w:rPr>
                <w:rFonts w:ascii="Arial" w:hAnsi="Arial" w:cs="Arial"/>
                <w:b/>
                <w:bCs/>
              </w:rPr>
              <w:t>Parental comments</w:t>
            </w:r>
            <w:r>
              <w:rPr>
                <w:rFonts w:ascii="Arial" w:hAnsi="Arial" w:cs="Arial"/>
              </w:rPr>
              <w:t>:</w:t>
            </w:r>
          </w:p>
          <w:p w14:paraId="1413390C" w14:textId="77777777" w:rsidR="00DE3193" w:rsidRDefault="00DE3193" w:rsidP="00411518">
            <w:pPr>
              <w:spacing w:before="120"/>
              <w:rPr>
                <w:rFonts w:ascii="Arial" w:hAnsi="Arial" w:cs="Arial"/>
                <w:u w:val="single"/>
              </w:rPr>
            </w:pPr>
          </w:p>
          <w:p w14:paraId="40802E77" w14:textId="77777777" w:rsidR="00DE3193" w:rsidRDefault="00DE3193" w:rsidP="00411518">
            <w:pPr>
              <w:spacing w:before="120"/>
              <w:rPr>
                <w:rFonts w:ascii="Arial" w:hAnsi="Arial" w:cs="Arial"/>
              </w:rPr>
            </w:pPr>
          </w:p>
          <w:p w14:paraId="10837269" w14:textId="77777777" w:rsidR="00DE3193" w:rsidRDefault="00DE3193" w:rsidP="00411518">
            <w:pPr>
              <w:spacing w:before="120"/>
              <w:rPr>
                <w:rFonts w:ascii="Arial" w:hAnsi="Arial" w:cs="Arial"/>
              </w:rPr>
            </w:pPr>
          </w:p>
          <w:p w14:paraId="1DC8DE31" w14:textId="77777777" w:rsidR="00DE3193" w:rsidRDefault="00DE3193" w:rsidP="00411518">
            <w:pPr>
              <w:spacing w:before="120"/>
              <w:rPr>
                <w:rFonts w:ascii="Arial" w:hAnsi="Arial" w:cs="Arial"/>
              </w:rPr>
            </w:pPr>
          </w:p>
          <w:p w14:paraId="3E00D28C" w14:textId="77777777" w:rsidR="00DE3193" w:rsidRDefault="00DE3193" w:rsidP="00411518">
            <w:pPr>
              <w:spacing w:before="120"/>
              <w:rPr>
                <w:rFonts w:ascii="Arial" w:hAnsi="Arial" w:cs="Arial"/>
              </w:rPr>
            </w:pPr>
          </w:p>
          <w:p w14:paraId="409A090B" w14:textId="77777777" w:rsidR="00DE3193" w:rsidRPr="002E635C" w:rsidRDefault="00DE3193" w:rsidP="00411518">
            <w:pPr>
              <w:spacing w:before="120"/>
              <w:rPr>
                <w:rFonts w:ascii="Arial" w:hAnsi="Arial" w:cs="Arial"/>
              </w:rPr>
            </w:pPr>
          </w:p>
        </w:tc>
      </w:tr>
      <w:tr w:rsidR="00DE3193" w:rsidRPr="00D27702" w14:paraId="1CB8B7ED" w14:textId="77777777" w:rsidTr="00411518">
        <w:trPr>
          <w:cantSplit/>
          <w:trHeight w:val="2392"/>
        </w:trPr>
        <w:tc>
          <w:tcPr>
            <w:tcW w:w="11173" w:type="dxa"/>
          </w:tcPr>
          <w:p w14:paraId="40904404" w14:textId="77777777" w:rsidR="00DE3193" w:rsidRPr="008F1D37" w:rsidRDefault="00DE3193" w:rsidP="00411518">
            <w:pPr>
              <w:spacing w:before="60" w:after="60"/>
              <w:rPr>
                <w:rFonts w:ascii="Arial" w:hAnsi="Arial" w:cs="Arial"/>
              </w:rPr>
            </w:pPr>
            <w:r w:rsidRPr="008F1D37">
              <w:rPr>
                <w:rFonts w:ascii="Arial" w:hAnsi="Arial" w:cs="Arial"/>
              </w:rPr>
              <w:lastRenderedPageBreak/>
              <w:t xml:space="preserve">Parental </w:t>
            </w:r>
            <w:r>
              <w:rPr>
                <w:rFonts w:ascii="Arial" w:hAnsi="Arial" w:cs="Arial"/>
              </w:rPr>
              <w:t xml:space="preserve">Consent. I give permission for the following </w:t>
            </w:r>
          </w:p>
          <w:p w14:paraId="798E227E" w14:textId="77777777" w:rsidR="00DE3193" w:rsidRPr="00DF6FC9" w:rsidRDefault="00DE3193" w:rsidP="00411518">
            <w:pPr>
              <w:pStyle w:val="ListParagraph"/>
              <w:numPr>
                <w:ilvl w:val="0"/>
                <w:numId w:val="8"/>
              </w:numPr>
              <w:spacing w:before="60" w:after="60"/>
              <w:rPr>
                <w:rFonts w:ascii="Arial" w:hAnsi="Arial" w:cs="Arial"/>
              </w:rPr>
            </w:pPr>
            <w:r w:rsidRPr="00DF6FC9">
              <w:rPr>
                <w:rFonts w:ascii="Arial" w:hAnsi="Arial" w:cs="Arial"/>
              </w:rPr>
              <w:t xml:space="preserve">I have read this form and agree for SEES to </w:t>
            </w:r>
            <w:proofErr w:type="gramStart"/>
            <w:r w:rsidRPr="00DF6FC9">
              <w:rPr>
                <w:rFonts w:ascii="Arial" w:hAnsi="Arial" w:cs="Arial"/>
              </w:rPr>
              <w:t>have involvement</w:t>
            </w:r>
            <w:proofErr w:type="gramEnd"/>
            <w:r w:rsidRPr="00DF6FC9">
              <w:rPr>
                <w:rFonts w:ascii="Arial" w:hAnsi="Arial" w:cs="Arial"/>
              </w:rPr>
              <w:t xml:space="preserve"> with my child.         </w:t>
            </w:r>
          </w:p>
          <w:p w14:paraId="5CCE4232" w14:textId="77777777" w:rsidR="00DE3193" w:rsidRPr="00DF6FC9" w:rsidRDefault="00DE3193" w:rsidP="00411518">
            <w:pPr>
              <w:pStyle w:val="ListParagraph"/>
              <w:numPr>
                <w:ilvl w:val="0"/>
                <w:numId w:val="8"/>
              </w:numPr>
              <w:spacing w:before="60" w:after="60"/>
              <w:rPr>
                <w:rFonts w:ascii="Arial" w:hAnsi="Arial" w:cs="Arial"/>
              </w:rPr>
            </w:pPr>
            <w:r w:rsidRPr="00DF6FC9">
              <w:rPr>
                <w:rFonts w:ascii="Arial" w:hAnsi="Arial" w:cs="Arial"/>
              </w:rPr>
              <w:t xml:space="preserve">I consent to relevant information being shared with relevant health and education services. </w:t>
            </w:r>
          </w:p>
          <w:p w14:paraId="6FCE4CE8" w14:textId="77777777" w:rsidR="00DE3193" w:rsidRPr="00DF6FC9" w:rsidRDefault="00DE3193" w:rsidP="00411518">
            <w:pPr>
              <w:pStyle w:val="ListParagraph"/>
              <w:numPr>
                <w:ilvl w:val="0"/>
                <w:numId w:val="8"/>
              </w:numPr>
              <w:spacing w:before="60" w:after="60"/>
              <w:rPr>
                <w:rFonts w:ascii="Arial" w:hAnsi="Arial" w:cs="Arial"/>
              </w:rPr>
            </w:pPr>
            <w:r w:rsidRPr="00DF6FC9">
              <w:rPr>
                <w:rFonts w:ascii="Arial" w:hAnsi="Arial" w:cs="Arial"/>
              </w:rPr>
              <w:t>I agree to have my child’s data held on file.</w:t>
            </w:r>
          </w:p>
          <w:p w14:paraId="58694AD4" w14:textId="77777777" w:rsidR="00DE3193" w:rsidRPr="00DF6FC9" w:rsidRDefault="00DE3193" w:rsidP="00411518">
            <w:pPr>
              <w:pStyle w:val="ListParagraph"/>
              <w:numPr>
                <w:ilvl w:val="0"/>
                <w:numId w:val="8"/>
              </w:numPr>
              <w:spacing w:before="60" w:after="60"/>
              <w:rPr>
                <w:rFonts w:ascii="Arial" w:hAnsi="Arial" w:cs="Arial"/>
              </w:rPr>
            </w:pPr>
            <w:r w:rsidRPr="00DF6FC9">
              <w:rPr>
                <w:rFonts w:ascii="Arial" w:hAnsi="Arial" w:cs="Arial"/>
              </w:rPr>
              <w:t>I agree to my child’s data being used anonymously to improve the SEES service.</w:t>
            </w:r>
          </w:p>
          <w:p w14:paraId="5A688C3E" w14:textId="77777777" w:rsidR="00DE3193" w:rsidRPr="00DF6FC9" w:rsidRDefault="00DE3193" w:rsidP="00411518">
            <w:pPr>
              <w:pStyle w:val="ListParagraph"/>
              <w:numPr>
                <w:ilvl w:val="0"/>
                <w:numId w:val="8"/>
              </w:numPr>
              <w:spacing w:before="60" w:after="60"/>
              <w:rPr>
                <w:rFonts w:ascii="Arial" w:hAnsi="Arial" w:cs="Arial"/>
              </w:rPr>
            </w:pPr>
            <w:r w:rsidRPr="00DF6FC9">
              <w:rPr>
                <w:rFonts w:ascii="Arial" w:hAnsi="Arial" w:cs="Arial"/>
              </w:rPr>
              <w:t>I agree to being contacted by email and telephone in reference to this referral.</w:t>
            </w:r>
          </w:p>
          <w:p w14:paraId="77D90F92" w14:textId="77777777" w:rsidR="00DE3193" w:rsidRDefault="00DE3193" w:rsidP="00411518">
            <w:pPr>
              <w:spacing w:before="60" w:after="60"/>
              <w:rPr>
                <w:rFonts w:ascii="Arial" w:hAnsi="Arial" w:cs="Arial"/>
              </w:rPr>
            </w:pPr>
          </w:p>
          <w:p w14:paraId="5D374734" w14:textId="77777777" w:rsidR="00DE3193" w:rsidRDefault="00DE3193" w:rsidP="00411518">
            <w:pPr>
              <w:spacing w:before="60" w:after="60"/>
              <w:rPr>
                <w:rFonts w:ascii="Arial" w:hAnsi="Arial" w:cs="Arial"/>
              </w:rPr>
            </w:pPr>
            <w:r>
              <w:rPr>
                <w:rFonts w:ascii="Arial" w:hAnsi="Arial" w:cs="Arial"/>
              </w:rPr>
              <w:t>Name of Parent/Carer: __________________________________            Date___________________</w:t>
            </w:r>
          </w:p>
          <w:p w14:paraId="2CB376C6" w14:textId="77777777" w:rsidR="00DE3193" w:rsidRDefault="00DE3193" w:rsidP="00411518">
            <w:pPr>
              <w:spacing w:before="60" w:after="60"/>
              <w:rPr>
                <w:rFonts w:ascii="Arial" w:hAnsi="Arial" w:cs="Arial"/>
              </w:rPr>
            </w:pPr>
          </w:p>
          <w:p w14:paraId="7BE05E72" w14:textId="77777777" w:rsidR="00DE3193" w:rsidRDefault="00DE3193" w:rsidP="00411518">
            <w:pPr>
              <w:spacing w:before="60" w:after="60"/>
              <w:rPr>
                <w:rFonts w:ascii="Arial" w:hAnsi="Arial" w:cs="Arial"/>
              </w:rPr>
            </w:pPr>
            <w:r>
              <w:rPr>
                <w:rFonts w:ascii="Arial" w:hAnsi="Arial" w:cs="Arial"/>
              </w:rPr>
              <w:t>Signature of Parent/ Carer: ___________________________________________________________</w:t>
            </w:r>
          </w:p>
          <w:p w14:paraId="6994376B" w14:textId="77777777" w:rsidR="00DE3193" w:rsidRDefault="00DE3193" w:rsidP="00411518">
            <w:pPr>
              <w:spacing w:before="60" w:after="60"/>
              <w:rPr>
                <w:rFonts w:ascii="Arial" w:hAnsi="Arial" w:cs="Arial"/>
              </w:rPr>
            </w:pPr>
          </w:p>
          <w:p w14:paraId="761EF562" w14:textId="77777777" w:rsidR="00DE3193" w:rsidRPr="008F1D37" w:rsidRDefault="00DE3193" w:rsidP="00411518">
            <w:pPr>
              <w:spacing w:before="60" w:after="60"/>
              <w:rPr>
                <w:rFonts w:ascii="Arial" w:hAnsi="Arial" w:cs="Arial"/>
              </w:rPr>
            </w:pPr>
            <w:r>
              <w:rPr>
                <w:rFonts w:ascii="Arial" w:hAnsi="Arial" w:cs="Arial"/>
                <w:b/>
                <w:bCs/>
              </w:rPr>
              <w:t>PLEASE NOTE we are unable to process this referral without either a written signature or an email to the relevant area SEES inbox (</w:t>
            </w:r>
            <w:r w:rsidRPr="00990F4B">
              <w:rPr>
                <w:rFonts w:ascii="Arial" w:hAnsi="Arial" w:cs="Arial"/>
                <w:i/>
                <w:iCs/>
              </w:rPr>
              <w:t>see below</w:t>
            </w:r>
            <w:r>
              <w:rPr>
                <w:rFonts w:ascii="Arial" w:hAnsi="Arial" w:cs="Arial"/>
                <w:b/>
                <w:bCs/>
              </w:rPr>
              <w:t>) from the parent/carer giving the child’s name, DOB and consenting to the above statements.</w:t>
            </w:r>
          </w:p>
        </w:tc>
      </w:tr>
    </w:tbl>
    <w:p w14:paraId="7574B45E" w14:textId="77777777" w:rsidR="00DE3193" w:rsidRDefault="00DE3193" w:rsidP="00DE3193">
      <w:pPr>
        <w:ind w:left="-709" w:right="-469"/>
        <w:rPr>
          <w:rFonts w:ascii="Arial" w:hAnsi="Arial" w:cs="Arial"/>
          <w:b/>
        </w:rPr>
      </w:pPr>
    </w:p>
    <w:p w14:paraId="19387FF9" w14:textId="77777777" w:rsidR="00DE3193" w:rsidRDefault="00DE3193" w:rsidP="00DE3193">
      <w:pPr>
        <w:rPr>
          <w:rFonts w:ascii="Arial" w:hAnsi="Arial" w:cs="Arial"/>
        </w:rPr>
        <w:sectPr w:rsidR="00DE3193" w:rsidSect="00DE3193">
          <w:footerReference w:type="default" r:id="rId9"/>
          <w:type w:val="continuous"/>
          <w:pgSz w:w="11907" w:h="16839" w:code="9"/>
          <w:pgMar w:top="993" w:right="1440" w:bottom="993" w:left="1440" w:header="709" w:footer="709" w:gutter="0"/>
          <w:cols w:space="708"/>
          <w:docGrid w:linePitch="360"/>
        </w:sectPr>
      </w:pPr>
    </w:p>
    <w:tbl>
      <w:tblPr>
        <w:tblW w:w="111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86"/>
        <w:gridCol w:w="5587"/>
      </w:tblGrid>
      <w:tr w:rsidR="00DE3193" w:rsidRPr="00D27702" w14:paraId="50A22141" w14:textId="77777777" w:rsidTr="00411518">
        <w:trPr>
          <w:cantSplit/>
          <w:trHeight w:val="770"/>
        </w:trPr>
        <w:tc>
          <w:tcPr>
            <w:tcW w:w="5586" w:type="dxa"/>
          </w:tcPr>
          <w:p w14:paraId="279236D2" w14:textId="77777777" w:rsidR="00DE3193" w:rsidRPr="00B03B31" w:rsidRDefault="00DE3193" w:rsidP="00411518">
            <w:pPr>
              <w:rPr>
                <w:rFonts w:ascii="Arial" w:hAnsi="Arial" w:cs="Arial"/>
              </w:rPr>
            </w:pPr>
            <w:r>
              <w:rPr>
                <w:rFonts w:ascii="Arial" w:hAnsi="Arial" w:cs="Arial"/>
              </w:rPr>
              <w:t>Referred by:</w:t>
            </w:r>
          </w:p>
        </w:tc>
        <w:tc>
          <w:tcPr>
            <w:tcW w:w="5587" w:type="dxa"/>
          </w:tcPr>
          <w:p w14:paraId="2F4DD515" w14:textId="77777777" w:rsidR="00DE3193" w:rsidRDefault="00DE3193" w:rsidP="00411518">
            <w:pPr>
              <w:rPr>
                <w:rFonts w:ascii="Arial" w:hAnsi="Arial" w:cs="Arial"/>
              </w:rPr>
            </w:pPr>
            <w:r>
              <w:rPr>
                <w:rFonts w:ascii="Arial" w:hAnsi="Arial" w:cs="Arial"/>
              </w:rPr>
              <w:t>Position:</w:t>
            </w:r>
          </w:p>
          <w:p w14:paraId="57F44258" w14:textId="77777777" w:rsidR="00DE3193" w:rsidRPr="002E635C" w:rsidRDefault="00DE3193" w:rsidP="00411518">
            <w:pPr>
              <w:rPr>
                <w:rFonts w:ascii="Arial" w:hAnsi="Arial" w:cs="Arial"/>
              </w:rPr>
            </w:pPr>
          </w:p>
        </w:tc>
      </w:tr>
      <w:tr w:rsidR="00DE3193" w:rsidRPr="00D27702" w14:paraId="1A721387" w14:textId="77777777" w:rsidTr="00411518">
        <w:trPr>
          <w:cantSplit/>
          <w:trHeight w:val="488"/>
        </w:trPr>
        <w:tc>
          <w:tcPr>
            <w:tcW w:w="5586" w:type="dxa"/>
            <w:vMerge w:val="restart"/>
          </w:tcPr>
          <w:p w14:paraId="76E29B0B" w14:textId="77777777" w:rsidR="00DE3193" w:rsidRDefault="00DE3193" w:rsidP="00411518">
            <w:pPr>
              <w:rPr>
                <w:rFonts w:ascii="Arial" w:hAnsi="Arial" w:cs="Arial"/>
              </w:rPr>
            </w:pPr>
            <w:r>
              <w:rPr>
                <w:rFonts w:ascii="Arial" w:hAnsi="Arial" w:cs="Arial"/>
              </w:rPr>
              <w:t>Contact address</w:t>
            </w:r>
            <w:r w:rsidRPr="00B03B31">
              <w:rPr>
                <w:rFonts w:ascii="Arial" w:hAnsi="Arial" w:cs="Arial"/>
              </w:rPr>
              <w:t xml:space="preserve">: </w:t>
            </w:r>
          </w:p>
        </w:tc>
        <w:tc>
          <w:tcPr>
            <w:tcW w:w="5587" w:type="dxa"/>
          </w:tcPr>
          <w:p w14:paraId="6E62EC6E" w14:textId="77777777" w:rsidR="00DE3193" w:rsidRDefault="00DE3193" w:rsidP="00411518">
            <w:pPr>
              <w:rPr>
                <w:rFonts w:ascii="Arial" w:hAnsi="Arial" w:cs="Arial"/>
              </w:rPr>
            </w:pPr>
            <w:r>
              <w:rPr>
                <w:rFonts w:ascii="Arial" w:hAnsi="Arial" w:cs="Arial"/>
              </w:rPr>
              <w:t>Email address:</w:t>
            </w:r>
          </w:p>
          <w:p w14:paraId="6415267A" w14:textId="77777777" w:rsidR="00DE3193" w:rsidRDefault="00DE3193" w:rsidP="00411518">
            <w:pPr>
              <w:rPr>
                <w:rFonts w:ascii="Arial" w:hAnsi="Arial" w:cs="Arial"/>
              </w:rPr>
            </w:pPr>
          </w:p>
        </w:tc>
      </w:tr>
      <w:tr w:rsidR="00DE3193" w:rsidRPr="00D27702" w14:paraId="5085D41B" w14:textId="77777777" w:rsidTr="00411518">
        <w:trPr>
          <w:cantSplit/>
          <w:trHeight w:val="487"/>
        </w:trPr>
        <w:tc>
          <w:tcPr>
            <w:tcW w:w="5586" w:type="dxa"/>
            <w:vMerge/>
          </w:tcPr>
          <w:p w14:paraId="2563E987" w14:textId="77777777" w:rsidR="00DE3193" w:rsidRDefault="00DE3193" w:rsidP="00411518">
            <w:pPr>
              <w:rPr>
                <w:rFonts w:ascii="Arial" w:hAnsi="Arial" w:cs="Arial"/>
              </w:rPr>
            </w:pPr>
          </w:p>
        </w:tc>
        <w:tc>
          <w:tcPr>
            <w:tcW w:w="5587" w:type="dxa"/>
          </w:tcPr>
          <w:p w14:paraId="05029E76" w14:textId="77777777" w:rsidR="00DE3193" w:rsidRDefault="00DE3193" w:rsidP="00411518">
            <w:pPr>
              <w:rPr>
                <w:rFonts w:ascii="Arial" w:hAnsi="Arial" w:cs="Arial"/>
              </w:rPr>
            </w:pPr>
            <w:r>
              <w:rPr>
                <w:rFonts w:ascii="Arial" w:hAnsi="Arial" w:cs="Arial"/>
              </w:rPr>
              <w:t>Phone Number:</w:t>
            </w:r>
          </w:p>
        </w:tc>
      </w:tr>
      <w:tr w:rsidR="00DE3193" w:rsidRPr="00D27702" w14:paraId="33A41527" w14:textId="77777777" w:rsidTr="00411518">
        <w:trPr>
          <w:cantSplit/>
          <w:trHeight w:val="643"/>
        </w:trPr>
        <w:tc>
          <w:tcPr>
            <w:tcW w:w="5586" w:type="dxa"/>
          </w:tcPr>
          <w:p w14:paraId="3926F556" w14:textId="77777777" w:rsidR="00DE3193" w:rsidRDefault="00DE3193" w:rsidP="00411518">
            <w:pPr>
              <w:rPr>
                <w:rFonts w:ascii="Arial" w:hAnsi="Arial" w:cs="Arial"/>
              </w:rPr>
            </w:pPr>
            <w:r>
              <w:rPr>
                <w:rFonts w:ascii="Arial" w:hAnsi="Arial" w:cs="Arial"/>
              </w:rPr>
              <w:t xml:space="preserve">Has this referral has been fully discussed with the family: </w:t>
            </w:r>
            <w:r w:rsidRPr="00B03B31">
              <w:rPr>
                <w:rFonts w:ascii="Arial" w:hAnsi="Arial" w:cs="Arial"/>
              </w:rPr>
              <w:t>Yes/No</w:t>
            </w:r>
          </w:p>
        </w:tc>
        <w:tc>
          <w:tcPr>
            <w:tcW w:w="5587" w:type="dxa"/>
          </w:tcPr>
          <w:p w14:paraId="269EC2CE" w14:textId="77777777" w:rsidR="00DE3193" w:rsidRDefault="00DE3193" w:rsidP="00411518">
            <w:pPr>
              <w:rPr>
                <w:rFonts w:ascii="Arial" w:hAnsi="Arial" w:cs="Arial"/>
              </w:rPr>
            </w:pPr>
            <w:r>
              <w:rPr>
                <w:rFonts w:ascii="Arial" w:hAnsi="Arial" w:cs="Arial"/>
              </w:rPr>
              <w:t xml:space="preserve">Does the family </w:t>
            </w:r>
            <w:r w:rsidRPr="00B03B31">
              <w:rPr>
                <w:rFonts w:ascii="Arial" w:hAnsi="Arial" w:cs="Arial"/>
              </w:rPr>
              <w:t>require</w:t>
            </w:r>
            <w:r>
              <w:rPr>
                <w:rFonts w:ascii="Arial" w:hAnsi="Arial" w:cs="Arial"/>
              </w:rPr>
              <w:t xml:space="preserve"> a translator</w:t>
            </w:r>
            <w:r w:rsidRPr="00B03B31">
              <w:rPr>
                <w:rFonts w:ascii="Arial" w:hAnsi="Arial" w:cs="Arial"/>
              </w:rPr>
              <w:t>: Yes/No</w:t>
            </w:r>
          </w:p>
        </w:tc>
      </w:tr>
    </w:tbl>
    <w:p w14:paraId="38CC5B7A" w14:textId="77777777" w:rsidR="00DE3193" w:rsidRPr="00177D27" w:rsidRDefault="00DE3193" w:rsidP="00DE3193">
      <w:pPr>
        <w:rPr>
          <w:rFonts w:ascii="Arial" w:hAnsi="Arial" w:cs="Arial"/>
        </w:rPr>
      </w:pPr>
    </w:p>
    <w:tbl>
      <w:tblPr>
        <w:tblW w:w="111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173"/>
      </w:tblGrid>
      <w:tr w:rsidR="00DE3193" w:rsidRPr="00D27702" w14:paraId="35B1FEC9" w14:textId="77777777" w:rsidTr="00411518">
        <w:trPr>
          <w:cantSplit/>
          <w:trHeight w:val="770"/>
        </w:trPr>
        <w:tc>
          <w:tcPr>
            <w:tcW w:w="11173" w:type="dxa"/>
          </w:tcPr>
          <w:p w14:paraId="12DE16CA" w14:textId="77777777" w:rsidR="00DE3193" w:rsidRPr="001D3264" w:rsidRDefault="00DE3193" w:rsidP="00411518">
            <w:pPr>
              <w:spacing w:after="60"/>
              <w:rPr>
                <w:rFonts w:ascii="Arial" w:hAnsi="Arial" w:cs="Arial"/>
                <w:b/>
              </w:rPr>
            </w:pPr>
            <w:r w:rsidRPr="001D3264">
              <w:rPr>
                <w:rFonts w:ascii="Arial" w:hAnsi="Arial" w:cs="Arial"/>
                <w:b/>
              </w:rPr>
              <w:t xml:space="preserve">Please return this form to the Specialist Early Education Service (SEES) in the </w:t>
            </w:r>
            <w:r>
              <w:rPr>
                <w:rFonts w:ascii="Arial" w:hAnsi="Arial" w:cs="Arial"/>
                <w:b/>
              </w:rPr>
              <w:t>relevant</w:t>
            </w:r>
            <w:r w:rsidRPr="001D3264">
              <w:rPr>
                <w:rFonts w:ascii="Arial" w:hAnsi="Arial" w:cs="Arial"/>
                <w:b/>
              </w:rPr>
              <w:t xml:space="preserve"> area:</w:t>
            </w:r>
          </w:p>
          <w:p w14:paraId="6D1CF116" w14:textId="77777777" w:rsidR="00DE3193" w:rsidRPr="00084BE5" w:rsidRDefault="00DE3193" w:rsidP="00411518">
            <w:pPr>
              <w:pStyle w:val="ListParagraph"/>
              <w:numPr>
                <w:ilvl w:val="0"/>
                <w:numId w:val="7"/>
              </w:numPr>
              <w:spacing w:after="60"/>
              <w:rPr>
                <w:rFonts w:ascii="Arial" w:hAnsi="Arial" w:cs="Arial"/>
                <w:bCs/>
              </w:rPr>
            </w:pPr>
            <w:r>
              <w:rPr>
                <w:rFonts w:ascii="Arial" w:hAnsi="Arial" w:cs="Arial"/>
              </w:rPr>
              <w:t xml:space="preserve">For Woking, </w:t>
            </w:r>
            <w:proofErr w:type="gramStart"/>
            <w:r>
              <w:rPr>
                <w:rFonts w:ascii="Arial" w:hAnsi="Arial" w:cs="Arial"/>
              </w:rPr>
              <w:t>Runn</w:t>
            </w:r>
            <w:r w:rsidRPr="00084BE5">
              <w:rPr>
                <w:rFonts w:ascii="Arial" w:hAnsi="Arial" w:cs="Arial"/>
              </w:rPr>
              <w:t>ymede</w:t>
            </w:r>
            <w:proofErr w:type="gramEnd"/>
            <w:r w:rsidRPr="00084BE5">
              <w:rPr>
                <w:rFonts w:ascii="Arial" w:hAnsi="Arial" w:cs="Arial"/>
              </w:rPr>
              <w:t xml:space="preserve"> and Surrey Heath: </w:t>
            </w:r>
            <w:hyperlink r:id="rId10" w:history="1">
              <w:r w:rsidRPr="00084BE5">
                <w:rPr>
                  <w:rStyle w:val="Hyperlink"/>
                  <w:rFonts w:ascii="Arial" w:hAnsi="Arial" w:cs="Arial"/>
                </w:rPr>
                <w:t>nw.sees@surreycc.gov.uk</w:t>
              </w:r>
            </w:hyperlink>
            <w:r w:rsidRPr="00084BE5">
              <w:rPr>
                <w:rFonts w:ascii="Arial" w:hAnsi="Arial" w:cs="Arial"/>
              </w:rPr>
              <w:t xml:space="preserve"> </w:t>
            </w:r>
          </w:p>
          <w:p w14:paraId="0A59D18E" w14:textId="77777777" w:rsidR="00DE3193" w:rsidRPr="00084BE5" w:rsidRDefault="00DE3193" w:rsidP="00411518">
            <w:pPr>
              <w:pStyle w:val="ListParagraph"/>
              <w:numPr>
                <w:ilvl w:val="0"/>
                <w:numId w:val="7"/>
              </w:numPr>
              <w:spacing w:after="60"/>
              <w:rPr>
                <w:rFonts w:ascii="Arial" w:hAnsi="Arial" w:cs="Arial"/>
                <w:bCs/>
              </w:rPr>
            </w:pPr>
            <w:r w:rsidRPr="00084BE5">
              <w:rPr>
                <w:rFonts w:ascii="Arial" w:hAnsi="Arial" w:cs="Arial"/>
                <w:bCs/>
              </w:rPr>
              <w:t xml:space="preserve">For Guildford and Waverley: </w:t>
            </w:r>
            <w:hyperlink r:id="rId11" w:history="1">
              <w:r w:rsidRPr="00084BE5">
                <w:rPr>
                  <w:rStyle w:val="Hyperlink"/>
                  <w:rFonts w:ascii="Arial" w:hAnsi="Arial" w:cs="Arial"/>
                </w:rPr>
                <w:t>sw.sees@surreycc.gov.uk</w:t>
              </w:r>
            </w:hyperlink>
          </w:p>
          <w:p w14:paraId="32C8F21A" w14:textId="77777777" w:rsidR="00DE3193" w:rsidRPr="00084BE5" w:rsidRDefault="00DE3193" w:rsidP="00411518">
            <w:pPr>
              <w:pStyle w:val="ListParagraph"/>
              <w:numPr>
                <w:ilvl w:val="0"/>
                <w:numId w:val="7"/>
              </w:numPr>
              <w:spacing w:after="60"/>
              <w:rPr>
                <w:rFonts w:ascii="Arial" w:hAnsi="Arial" w:cs="Arial"/>
                <w:bCs/>
              </w:rPr>
            </w:pPr>
            <w:r w:rsidRPr="00084BE5">
              <w:rPr>
                <w:rFonts w:ascii="Arial" w:hAnsi="Arial" w:cs="Arial"/>
                <w:bCs/>
              </w:rPr>
              <w:t>For Spelthorne, Elmbridge and Epsom and Ewell:</w:t>
            </w:r>
            <w:r w:rsidRPr="00084BE5">
              <w:rPr>
                <w:rStyle w:val="Heading1Char"/>
                <w:rFonts w:ascii="Arial" w:hAnsi="Arial" w:cs="Arial"/>
                <w:sz w:val="24"/>
                <w:szCs w:val="24"/>
              </w:rPr>
              <w:t xml:space="preserve"> </w:t>
            </w:r>
            <w:hyperlink r:id="rId12" w:history="1">
              <w:r w:rsidRPr="00084BE5">
                <w:rPr>
                  <w:rStyle w:val="Hyperlink"/>
                  <w:rFonts w:ascii="Arial" w:hAnsi="Arial" w:cs="Arial"/>
                </w:rPr>
                <w:t>ne.sees@surreycc.gov.uk</w:t>
              </w:r>
            </w:hyperlink>
          </w:p>
          <w:p w14:paraId="61FCAE27" w14:textId="77777777" w:rsidR="00DE3193" w:rsidRPr="001D3264" w:rsidRDefault="00DE3193" w:rsidP="00411518">
            <w:pPr>
              <w:pStyle w:val="ListParagraph"/>
              <w:numPr>
                <w:ilvl w:val="0"/>
                <w:numId w:val="7"/>
              </w:numPr>
              <w:spacing w:after="60"/>
              <w:rPr>
                <w:rFonts w:ascii="Arial" w:hAnsi="Arial" w:cs="Arial"/>
                <w:b/>
                <w:bCs/>
              </w:rPr>
            </w:pPr>
            <w:r w:rsidRPr="00084BE5">
              <w:rPr>
                <w:rFonts w:ascii="Arial" w:hAnsi="Arial" w:cs="Arial"/>
              </w:rPr>
              <w:t xml:space="preserve">For Mole Valley, </w:t>
            </w:r>
            <w:proofErr w:type="gramStart"/>
            <w:r w:rsidRPr="00084BE5">
              <w:rPr>
                <w:rFonts w:ascii="Arial" w:hAnsi="Arial" w:cs="Arial"/>
              </w:rPr>
              <w:t>Reigate</w:t>
            </w:r>
            <w:proofErr w:type="gramEnd"/>
            <w:r w:rsidRPr="00084BE5">
              <w:rPr>
                <w:rFonts w:ascii="Arial" w:hAnsi="Arial" w:cs="Arial"/>
              </w:rPr>
              <w:t xml:space="preserve"> and Banstead and Tandridge</w:t>
            </w:r>
            <w:r w:rsidRPr="00084BE5">
              <w:rPr>
                <w:rStyle w:val="Heading1Char"/>
                <w:rFonts w:ascii="Arial" w:hAnsi="Arial" w:cs="Arial"/>
                <w:sz w:val="24"/>
                <w:szCs w:val="24"/>
              </w:rPr>
              <w:t xml:space="preserve"> </w:t>
            </w:r>
            <w:hyperlink r:id="rId13" w:history="1">
              <w:r w:rsidRPr="00084BE5">
                <w:rPr>
                  <w:rStyle w:val="Hyperlink"/>
                  <w:rFonts w:ascii="Arial" w:hAnsi="Arial" w:cs="Arial"/>
                </w:rPr>
                <w:t>se.sees@surreycc.gov.uk</w:t>
              </w:r>
            </w:hyperlink>
          </w:p>
        </w:tc>
      </w:tr>
    </w:tbl>
    <w:p w14:paraId="08883F16" w14:textId="77777777" w:rsidR="00DE3193" w:rsidRDefault="00DE3193" w:rsidP="00DE3193">
      <w:pPr>
        <w:ind w:right="-469"/>
        <w:rPr>
          <w:rFonts w:ascii="Arial" w:hAnsi="Arial" w:cs="Arial"/>
          <w:b/>
          <w:sz w:val="16"/>
        </w:rPr>
      </w:pPr>
    </w:p>
    <w:p w14:paraId="2F495C95" w14:textId="77777777" w:rsidR="00DE3193" w:rsidRPr="00DE3193" w:rsidRDefault="00DE3193" w:rsidP="00F10845">
      <w:pPr>
        <w:ind w:left="-709"/>
        <w:rPr>
          <w:rFonts w:ascii="Arial" w:hAnsi="Arial" w:cs="Arial"/>
          <w:b/>
          <w:bCs/>
          <w:sz w:val="20"/>
          <w:szCs w:val="20"/>
        </w:rPr>
      </w:pPr>
    </w:p>
    <w:sectPr w:rsidR="00DE3193" w:rsidRPr="00DE3193" w:rsidSect="008F1D37">
      <w:type w:val="continuous"/>
      <w:pgSz w:w="11907" w:h="16839" w:code="9"/>
      <w:pgMar w:top="993"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91B2" w14:textId="77777777" w:rsidR="00B6317F" w:rsidRDefault="00B6317F" w:rsidP="00010373">
      <w:r>
        <w:separator/>
      </w:r>
    </w:p>
  </w:endnote>
  <w:endnote w:type="continuationSeparator" w:id="0">
    <w:p w14:paraId="0E248C51" w14:textId="77777777" w:rsidR="00B6317F" w:rsidRDefault="00B6317F" w:rsidP="0001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EF34" w14:textId="77777777" w:rsidR="00DE3193" w:rsidRPr="00973328" w:rsidRDefault="00DE3193" w:rsidP="00973328">
    <w:pPr>
      <w:pStyle w:val="Footer"/>
      <w:jc w:val="right"/>
      <w:rPr>
        <w:rFonts w:ascii="Arial" w:hAnsi="Arial" w:cs="Arial"/>
        <w:sz w:val="20"/>
      </w:rPr>
    </w:pPr>
    <w:r w:rsidRPr="00973328">
      <w:rPr>
        <w:rFonts w:ascii="Arial" w:hAnsi="Arial" w:cs="Arial"/>
        <w:sz w:val="20"/>
      </w:rPr>
      <w:t xml:space="preserve">SEES Referral Form </w:t>
    </w:r>
    <w:r>
      <w:rPr>
        <w:rFonts w:ascii="Arial" w:hAnsi="Arial" w:cs="Arial"/>
        <w:sz w:val="20"/>
      </w:rPr>
      <w:t>21.06.22</w:t>
    </w:r>
  </w:p>
  <w:p w14:paraId="1C2D9148" w14:textId="77777777" w:rsidR="00DE3193" w:rsidRPr="00010373" w:rsidRDefault="00DE3193" w:rsidP="00010373">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A9E8" w14:textId="77777777" w:rsidR="00B6317F" w:rsidRDefault="00B6317F" w:rsidP="00010373">
      <w:r>
        <w:separator/>
      </w:r>
    </w:p>
  </w:footnote>
  <w:footnote w:type="continuationSeparator" w:id="0">
    <w:p w14:paraId="059F01ED" w14:textId="77777777" w:rsidR="00B6317F" w:rsidRDefault="00B6317F" w:rsidP="00010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2EA3"/>
    <w:multiLevelType w:val="hybridMultilevel"/>
    <w:tmpl w:val="BC826B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35901"/>
    <w:multiLevelType w:val="hybridMultilevel"/>
    <w:tmpl w:val="6D90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34AA0"/>
    <w:multiLevelType w:val="hybridMultilevel"/>
    <w:tmpl w:val="3BF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958FB"/>
    <w:multiLevelType w:val="hybridMultilevel"/>
    <w:tmpl w:val="C33A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D4FC2"/>
    <w:multiLevelType w:val="hybridMultilevel"/>
    <w:tmpl w:val="2CA29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430B08"/>
    <w:multiLevelType w:val="hybridMultilevel"/>
    <w:tmpl w:val="A47A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F25A9"/>
    <w:multiLevelType w:val="hybridMultilevel"/>
    <w:tmpl w:val="0082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9E7E23"/>
    <w:multiLevelType w:val="hybridMultilevel"/>
    <w:tmpl w:val="5F3E51FE"/>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8" w15:restartNumberingAfterBreak="0">
    <w:nsid w:val="4A1250FF"/>
    <w:multiLevelType w:val="hybridMultilevel"/>
    <w:tmpl w:val="401CC2B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B1A4356"/>
    <w:multiLevelType w:val="hybridMultilevel"/>
    <w:tmpl w:val="F3F4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C2E32"/>
    <w:multiLevelType w:val="hybridMultilevel"/>
    <w:tmpl w:val="DED4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60343"/>
    <w:multiLevelType w:val="hybridMultilevel"/>
    <w:tmpl w:val="ACC2055A"/>
    <w:lvl w:ilvl="0" w:tplc="E5C65E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FB75FC"/>
    <w:multiLevelType w:val="hybridMultilevel"/>
    <w:tmpl w:val="59C0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41CD2"/>
    <w:multiLevelType w:val="hybridMultilevel"/>
    <w:tmpl w:val="B82E517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1158033624">
    <w:abstractNumId w:val="5"/>
  </w:num>
  <w:num w:numId="2" w16cid:durableId="1354644905">
    <w:abstractNumId w:val="13"/>
  </w:num>
  <w:num w:numId="3" w16cid:durableId="1599023190">
    <w:abstractNumId w:val="10"/>
  </w:num>
  <w:num w:numId="4" w16cid:durableId="677655343">
    <w:abstractNumId w:val="0"/>
  </w:num>
  <w:num w:numId="5" w16cid:durableId="1327131143">
    <w:abstractNumId w:val="11"/>
  </w:num>
  <w:num w:numId="6" w16cid:durableId="32313355">
    <w:abstractNumId w:val="4"/>
  </w:num>
  <w:num w:numId="7" w16cid:durableId="15277927">
    <w:abstractNumId w:val="6"/>
  </w:num>
  <w:num w:numId="8" w16cid:durableId="158890435">
    <w:abstractNumId w:val="7"/>
  </w:num>
  <w:num w:numId="9" w16cid:durableId="1198395478">
    <w:abstractNumId w:val="8"/>
  </w:num>
  <w:num w:numId="10" w16cid:durableId="1723476501">
    <w:abstractNumId w:val="2"/>
  </w:num>
  <w:num w:numId="11" w16cid:durableId="355157463">
    <w:abstractNumId w:val="9"/>
  </w:num>
  <w:num w:numId="12" w16cid:durableId="1034884205">
    <w:abstractNumId w:val="12"/>
  </w:num>
  <w:num w:numId="13" w16cid:durableId="2024747265">
    <w:abstractNumId w:val="1"/>
  </w:num>
  <w:num w:numId="14" w16cid:durableId="39283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o:colormru v:ext="edit" colors="#e1e0f1,#6b65bb,#3d8a1a,#d8e8d1,#faddcc,#e55300,#b7dbd9,#007d8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FD"/>
    <w:rsid w:val="00007E63"/>
    <w:rsid w:val="00010373"/>
    <w:rsid w:val="0001363D"/>
    <w:rsid w:val="00013651"/>
    <w:rsid w:val="00014B65"/>
    <w:rsid w:val="0002124D"/>
    <w:rsid w:val="00025878"/>
    <w:rsid w:val="00027701"/>
    <w:rsid w:val="0004527A"/>
    <w:rsid w:val="00056960"/>
    <w:rsid w:val="000737C4"/>
    <w:rsid w:val="0007671B"/>
    <w:rsid w:val="00084BE5"/>
    <w:rsid w:val="000907DA"/>
    <w:rsid w:val="000D7B09"/>
    <w:rsid w:val="000D7C66"/>
    <w:rsid w:val="000E5BBA"/>
    <w:rsid w:val="000F2D1E"/>
    <w:rsid w:val="000F30EA"/>
    <w:rsid w:val="000F3F74"/>
    <w:rsid w:val="000F5A7F"/>
    <w:rsid w:val="001028E2"/>
    <w:rsid w:val="00103B50"/>
    <w:rsid w:val="001140F9"/>
    <w:rsid w:val="00130B07"/>
    <w:rsid w:val="00177D27"/>
    <w:rsid w:val="00183718"/>
    <w:rsid w:val="001924F9"/>
    <w:rsid w:val="001B1B75"/>
    <w:rsid w:val="001B2B67"/>
    <w:rsid w:val="001B3182"/>
    <w:rsid w:val="001B3231"/>
    <w:rsid w:val="001B6411"/>
    <w:rsid w:val="001C00BA"/>
    <w:rsid w:val="001D12C3"/>
    <w:rsid w:val="001D3264"/>
    <w:rsid w:val="001D6AA5"/>
    <w:rsid w:val="001F79E0"/>
    <w:rsid w:val="002211A6"/>
    <w:rsid w:val="002646E8"/>
    <w:rsid w:val="00273672"/>
    <w:rsid w:val="002930D0"/>
    <w:rsid w:val="002A4C08"/>
    <w:rsid w:val="002B06F0"/>
    <w:rsid w:val="002B22D4"/>
    <w:rsid w:val="002D5C2A"/>
    <w:rsid w:val="002D7B15"/>
    <w:rsid w:val="002E3144"/>
    <w:rsid w:val="002E3D1A"/>
    <w:rsid w:val="002E4E91"/>
    <w:rsid w:val="002E635C"/>
    <w:rsid w:val="00304B49"/>
    <w:rsid w:val="00326ACF"/>
    <w:rsid w:val="00331D46"/>
    <w:rsid w:val="00336404"/>
    <w:rsid w:val="00355C11"/>
    <w:rsid w:val="00370983"/>
    <w:rsid w:val="00374B93"/>
    <w:rsid w:val="0038056F"/>
    <w:rsid w:val="00381B9D"/>
    <w:rsid w:val="003A104A"/>
    <w:rsid w:val="003A5F0E"/>
    <w:rsid w:val="003B7C1C"/>
    <w:rsid w:val="003C2AE9"/>
    <w:rsid w:val="003C61FE"/>
    <w:rsid w:val="003E648F"/>
    <w:rsid w:val="003F70C2"/>
    <w:rsid w:val="003F7882"/>
    <w:rsid w:val="004053AF"/>
    <w:rsid w:val="004340C3"/>
    <w:rsid w:val="0045571D"/>
    <w:rsid w:val="00476423"/>
    <w:rsid w:val="00495734"/>
    <w:rsid w:val="00496A72"/>
    <w:rsid w:val="004A1BED"/>
    <w:rsid w:val="004A7B3E"/>
    <w:rsid w:val="004C1D24"/>
    <w:rsid w:val="004C3CFC"/>
    <w:rsid w:val="004F396F"/>
    <w:rsid w:val="00523582"/>
    <w:rsid w:val="0055713F"/>
    <w:rsid w:val="005646F6"/>
    <w:rsid w:val="005663C5"/>
    <w:rsid w:val="005762DE"/>
    <w:rsid w:val="005828C4"/>
    <w:rsid w:val="00586C5B"/>
    <w:rsid w:val="005A7A9A"/>
    <w:rsid w:val="005D32C5"/>
    <w:rsid w:val="005F1873"/>
    <w:rsid w:val="005F47E5"/>
    <w:rsid w:val="005F6938"/>
    <w:rsid w:val="00602198"/>
    <w:rsid w:val="00623A0D"/>
    <w:rsid w:val="00633C80"/>
    <w:rsid w:val="00636094"/>
    <w:rsid w:val="00641B7E"/>
    <w:rsid w:val="00647FEE"/>
    <w:rsid w:val="00655A7F"/>
    <w:rsid w:val="00667F10"/>
    <w:rsid w:val="00681D9C"/>
    <w:rsid w:val="006A3233"/>
    <w:rsid w:val="00704981"/>
    <w:rsid w:val="00734B4D"/>
    <w:rsid w:val="00743C97"/>
    <w:rsid w:val="007548F6"/>
    <w:rsid w:val="007638FC"/>
    <w:rsid w:val="00776999"/>
    <w:rsid w:val="007A73EC"/>
    <w:rsid w:val="007C0DA0"/>
    <w:rsid w:val="007C322B"/>
    <w:rsid w:val="007C72A6"/>
    <w:rsid w:val="007F6BF5"/>
    <w:rsid w:val="00802760"/>
    <w:rsid w:val="00810DE2"/>
    <w:rsid w:val="00814A62"/>
    <w:rsid w:val="00815AFE"/>
    <w:rsid w:val="008248DA"/>
    <w:rsid w:val="008260C4"/>
    <w:rsid w:val="00836325"/>
    <w:rsid w:val="00841EE7"/>
    <w:rsid w:val="0085120D"/>
    <w:rsid w:val="008557FB"/>
    <w:rsid w:val="00856160"/>
    <w:rsid w:val="008569E3"/>
    <w:rsid w:val="00857B17"/>
    <w:rsid w:val="00875A01"/>
    <w:rsid w:val="008802C3"/>
    <w:rsid w:val="008836D3"/>
    <w:rsid w:val="00890CA5"/>
    <w:rsid w:val="0089403B"/>
    <w:rsid w:val="00896E39"/>
    <w:rsid w:val="008A2B68"/>
    <w:rsid w:val="008B423E"/>
    <w:rsid w:val="008C09D1"/>
    <w:rsid w:val="008D2A96"/>
    <w:rsid w:val="008F09DD"/>
    <w:rsid w:val="008F1D37"/>
    <w:rsid w:val="00905DB8"/>
    <w:rsid w:val="009169D6"/>
    <w:rsid w:val="009212E8"/>
    <w:rsid w:val="00923457"/>
    <w:rsid w:val="009259E2"/>
    <w:rsid w:val="009647E8"/>
    <w:rsid w:val="00973328"/>
    <w:rsid w:val="00984F4C"/>
    <w:rsid w:val="009A2B9D"/>
    <w:rsid w:val="009B000E"/>
    <w:rsid w:val="009B63F1"/>
    <w:rsid w:val="009C2D1E"/>
    <w:rsid w:val="009C42C0"/>
    <w:rsid w:val="009E41EB"/>
    <w:rsid w:val="009F4BE6"/>
    <w:rsid w:val="00A0540B"/>
    <w:rsid w:val="00A1399D"/>
    <w:rsid w:val="00A16788"/>
    <w:rsid w:val="00A16B9E"/>
    <w:rsid w:val="00A26ECF"/>
    <w:rsid w:val="00A32DDD"/>
    <w:rsid w:val="00A46471"/>
    <w:rsid w:val="00A537D1"/>
    <w:rsid w:val="00A71A4B"/>
    <w:rsid w:val="00A72E34"/>
    <w:rsid w:val="00A96A57"/>
    <w:rsid w:val="00A97349"/>
    <w:rsid w:val="00AA0E64"/>
    <w:rsid w:val="00AC1069"/>
    <w:rsid w:val="00AC444D"/>
    <w:rsid w:val="00AD6A93"/>
    <w:rsid w:val="00B03675"/>
    <w:rsid w:val="00B17952"/>
    <w:rsid w:val="00B410EA"/>
    <w:rsid w:val="00B43F87"/>
    <w:rsid w:val="00B44517"/>
    <w:rsid w:val="00B6317F"/>
    <w:rsid w:val="00B64CF3"/>
    <w:rsid w:val="00B75580"/>
    <w:rsid w:val="00B758DC"/>
    <w:rsid w:val="00B836BF"/>
    <w:rsid w:val="00B92752"/>
    <w:rsid w:val="00B963E1"/>
    <w:rsid w:val="00BA5350"/>
    <w:rsid w:val="00BA7D30"/>
    <w:rsid w:val="00BB7FCF"/>
    <w:rsid w:val="00BC1B60"/>
    <w:rsid w:val="00BD546C"/>
    <w:rsid w:val="00BD7B16"/>
    <w:rsid w:val="00BE2F97"/>
    <w:rsid w:val="00BF0D0E"/>
    <w:rsid w:val="00BF3D56"/>
    <w:rsid w:val="00C27F85"/>
    <w:rsid w:val="00C30650"/>
    <w:rsid w:val="00C35C49"/>
    <w:rsid w:val="00C43A6F"/>
    <w:rsid w:val="00C61D7D"/>
    <w:rsid w:val="00C82FD0"/>
    <w:rsid w:val="00C86EDD"/>
    <w:rsid w:val="00C90DA7"/>
    <w:rsid w:val="00C95A82"/>
    <w:rsid w:val="00CA4713"/>
    <w:rsid w:val="00CA5BEE"/>
    <w:rsid w:val="00CB0DB9"/>
    <w:rsid w:val="00CB211E"/>
    <w:rsid w:val="00CC6F89"/>
    <w:rsid w:val="00CD2E40"/>
    <w:rsid w:val="00CD4D45"/>
    <w:rsid w:val="00CD6406"/>
    <w:rsid w:val="00CE0659"/>
    <w:rsid w:val="00CE633A"/>
    <w:rsid w:val="00D03456"/>
    <w:rsid w:val="00D13776"/>
    <w:rsid w:val="00D1447B"/>
    <w:rsid w:val="00D27702"/>
    <w:rsid w:val="00D3357D"/>
    <w:rsid w:val="00D355A6"/>
    <w:rsid w:val="00D36FDA"/>
    <w:rsid w:val="00D65576"/>
    <w:rsid w:val="00D66FAC"/>
    <w:rsid w:val="00D75B31"/>
    <w:rsid w:val="00DC1215"/>
    <w:rsid w:val="00DE3193"/>
    <w:rsid w:val="00DF235C"/>
    <w:rsid w:val="00DF465C"/>
    <w:rsid w:val="00DF64DB"/>
    <w:rsid w:val="00DF6FC9"/>
    <w:rsid w:val="00E05217"/>
    <w:rsid w:val="00E1109E"/>
    <w:rsid w:val="00E15214"/>
    <w:rsid w:val="00E22DE4"/>
    <w:rsid w:val="00E25BDB"/>
    <w:rsid w:val="00E31E3D"/>
    <w:rsid w:val="00E4096F"/>
    <w:rsid w:val="00E45734"/>
    <w:rsid w:val="00E51609"/>
    <w:rsid w:val="00E53847"/>
    <w:rsid w:val="00E63413"/>
    <w:rsid w:val="00E643CB"/>
    <w:rsid w:val="00E7584C"/>
    <w:rsid w:val="00E966E1"/>
    <w:rsid w:val="00EA2E66"/>
    <w:rsid w:val="00EC6F15"/>
    <w:rsid w:val="00EE4B25"/>
    <w:rsid w:val="00EE6447"/>
    <w:rsid w:val="00EE64BC"/>
    <w:rsid w:val="00EF02A3"/>
    <w:rsid w:val="00EF115C"/>
    <w:rsid w:val="00EF422F"/>
    <w:rsid w:val="00F07FC1"/>
    <w:rsid w:val="00F10845"/>
    <w:rsid w:val="00F2698F"/>
    <w:rsid w:val="00F33022"/>
    <w:rsid w:val="00F43F08"/>
    <w:rsid w:val="00F443F6"/>
    <w:rsid w:val="00F45200"/>
    <w:rsid w:val="00F5341E"/>
    <w:rsid w:val="00F62C79"/>
    <w:rsid w:val="00F96712"/>
    <w:rsid w:val="00FA23FD"/>
    <w:rsid w:val="00FB5CAA"/>
    <w:rsid w:val="00FB7BDC"/>
    <w:rsid w:val="00FC5E25"/>
    <w:rsid w:val="00FE12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e0f1,#6b65bb,#3d8a1a,#d8e8d1,#faddcc,#e55300,#b7dbd9,#007d84"/>
    </o:shapedefaults>
    <o:shapelayout v:ext="edit">
      <o:idmap v:ext="edit" data="2"/>
    </o:shapelayout>
  </w:shapeDefaults>
  <w:decimalSymbol w:val="."/>
  <w:listSeparator w:val=","/>
  <w14:docId w14:val="59903791"/>
  <w15:docId w15:val="{938225F6-29BF-4493-A127-89776C87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215"/>
    <w:rPr>
      <w:sz w:val="24"/>
      <w:szCs w:val="24"/>
      <w:lang w:eastAsia="en-US"/>
    </w:rPr>
  </w:style>
  <w:style w:type="paragraph" w:styleId="Heading1">
    <w:name w:val="heading 1"/>
    <w:basedOn w:val="Normal"/>
    <w:next w:val="Normal"/>
    <w:link w:val="Heading1Char"/>
    <w:uiPriority w:val="9"/>
    <w:qFormat/>
    <w:rsid w:val="00FA23F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FA23FD"/>
    <w:pPr>
      <w:keepNext/>
      <w:spacing w:before="240" w:after="60"/>
      <w:outlineLvl w:val="2"/>
    </w:pPr>
    <w:rPr>
      <w:rFonts w:ascii="Cambria" w:hAnsi="Cambria"/>
      <w:b/>
      <w:bCs/>
      <w:sz w:val="26"/>
      <w:szCs w:val="26"/>
    </w:rPr>
  </w:style>
  <w:style w:type="paragraph" w:styleId="Heading4">
    <w:name w:val="heading 4"/>
    <w:basedOn w:val="Normal"/>
    <w:next w:val="Normal"/>
    <w:qFormat/>
    <w:rsid w:val="00DC1215"/>
    <w:pPr>
      <w:keepNext/>
      <w:outlineLvl w:val="3"/>
    </w:pPr>
    <w:rPr>
      <w:rFonts w:ascii="Arial (W1)" w:eastAsia="Times" w:hAnsi="Arial (W1)"/>
      <w:color w:val="FFFFFF"/>
      <w:sz w:val="48"/>
      <w:szCs w:val="20"/>
      <w:lang w:eastAsia="en-GB"/>
    </w:rPr>
  </w:style>
  <w:style w:type="paragraph" w:styleId="Heading5">
    <w:name w:val="heading 5"/>
    <w:basedOn w:val="Normal"/>
    <w:next w:val="Normal"/>
    <w:link w:val="Heading5Char"/>
    <w:uiPriority w:val="9"/>
    <w:semiHidden/>
    <w:unhideWhenUsed/>
    <w:qFormat/>
    <w:rsid w:val="00FA23F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DC1215"/>
    <w:rPr>
      <w:rFonts w:ascii="Arial" w:eastAsia="Times" w:hAnsi="Arial" w:cs="Arial"/>
      <w:color w:val="054C34"/>
      <w:sz w:val="104"/>
      <w:szCs w:val="20"/>
      <w:lang w:eastAsia="en-GB"/>
    </w:rPr>
  </w:style>
  <w:style w:type="character" w:customStyle="1" w:styleId="Heading1Char">
    <w:name w:val="Heading 1 Char"/>
    <w:basedOn w:val="DefaultParagraphFont"/>
    <w:link w:val="Heading1"/>
    <w:uiPriority w:val="9"/>
    <w:rsid w:val="00FA23FD"/>
    <w:rPr>
      <w:rFonts w:ascii="Cambria" w:eastAsia="Times New Roman" w:hAnsi="Cambria" w:cs="Times New Roman"/>
      <w:b/>
      <w:bCs/>
      <w:kern w:val="32"/>
      <w:sz w:val="32"/>
      <w:szCs w:val="32"/>
      <w:lang w:eastAsia="en-US"/>
    </w:rPr>
  </w:style>
  <w:style w:type="character" w:customStyle="1" w:styleId="Heading3Char">
    <w:name w:val="Heading 3 Char"/>
    <w:basedOn w:val="DefaultParagraphFont"/>
    <w:link w:val="Heading3"/>
    <w:uiPriority w:val="9"/>
    <w:semiHidden/>
    <w:rsid w:val="00FA23FD"/>
    <w:rPr>
      <w:rFonts w:ascii="Cambria" w:hAnsi="Cambria"/>
      <w:b/>
      <w:bCs/>
      <w:sz w:val="26"/>
      <w:szCs w:val="26"/>
      <w:lang w:eastAsia="en-US"/>
    </w:rPr>
  </w:style>
  <w:style w:type="character" w:customStyle="1" w:styleId="Heading5Char">
    <w:name w:val="Heading 5 Char"/>
    <w:basedOn w:val="DefaultParagraphFont"/>
    <w:link w:val="Heading5"/>
    <w:uiPriority w:val="9"/>
    <w:semiHidden/>
    <w:rsid w:val="00FA23FD"/>
    <w:rPr>
      <w:rFonts w:ascii="Calibri" w:hAnsi="Calibri"/>
      <w:b/>
      <w:bCs/>
      <w:i/>
      <w:iCs/>
      <w:sz w:val="26"/>
      <w:szCs w:val="26"/>
      <w:lang w:eastAsia="en-US"/>
    </w:rPr>
  </w:style>
  <w:style w:type="paragraph" w:styleId="Header">
    <w:name w:val="header"/>
    <w:basedOn w:val="Normal"/>
    <w:link w:val="HeaderChar"/>
    <w:uiPriority w:val="99"/>
    <w:unhideWhenUsed/>
    <w:rsid w:val="00010373"/>
    <w:pPr>
      <w:tabs>
        <w:tab w:val="center" w:pos="4513"/>
        <w:tab w:val="right" w:pos="9026"/>
      </w:tabs>
    </w:pPr>
  </w:style>
  <w:style w:type="character" w:customStyle="1" w:styleId="HeaderChar">
    <w:name w:val="Header Char"/>
    <w:basedOn w:val="DefaultParagraphFont"/>
    <w:link w:val="Header"/>
    <w:uiPriority w:val="99"/>
    <w:rsid w:val="00010373"/>
    <w:rPr>
      <w:sz w:val="24"/>
      <w:szCs w:val="24"/>
      <w:lang w:eastAsia="en-US"/>
    </w:rPr>
  </w:style>
  <w:style w:type="paragraph" w:styleId="Footer">
    <w:name w:val="footer"/>
    <w:basedOn w:val="Normal"/>
    <w:link w:val="FooterChar"/>
    <w:uiPriority w:val="99"/>
    <w:unhideWhenUsed/>
    <w:rsid w:val="00010373"/>
    <w:pPr>
      <w:tabs>
        <w:tab w:val="center" w:pos="4513"/>
        <w:tab w:val="right" w:pos="9026"/>
      </w:tabs>
    </w:pPr>
  </w:style>
  <w:style w:type="character" w:customStyle="1" w:styleId="FooterChar">
    <w:name w:val="Footer Char"/>
    <w:basedOn w:val="DefaultParagraphFont"/>
    <w:link w:val="Footer"/>
    <w:uiPriority w:val="99"/>
    <w:rsid w:val="00010373"/>
    <w:rPr>
      <w:sz w:val="24"/>
      <w:szCs w:val="24"/>
      <w:lang w:eastAsia="en-US"/>
    </w:rPr>
  </w:style>
  <w:style w:type="character" w:customStyle="1" w:styleId="BodyText2Char">
    <w:name w:val="Body Text 2 Char"/>
    <w:basedOn w:val="DefaultParagraphFont"/>
    <w:link w:val="BodyText2"/>
    <w:semiHidden/>
    <w:rsid w:val="00EE6447"/>
    <w:rPr>
      <w:rFonts w:ascii="Arial" w:eastAsia="Times" w:hAnsi="Arial" w:cs="Arial"/>
      <w:color w:val="054C34"/>
      <w:sz w:val="104"/>
    </w:rPr>
  </w:style>
  <w:style w:type="paragraph" w:styleId="BalloonText">
    <w:name w:val="Balloon Text"/>
    <w:basedOn w:val="Normal"/>
    <w:link w:val="BalloonTextChar"/>
    <w:uiPriority w:val="99"/>
    <w:semiHidden/>
    <w:unhideWhenUsed/>
    <w:rsid w:val="00B44517"/>
    <w:rPr>
      <w:rFonts w:ascii="Tahoma" w:hAnsi="Tahoma" w:cs="Tahoma"/>
      <w:sz w:val="16"/>
      <w:szCs w:val="16"/>
    </w:rPr>
  </w:style>
  <w:style w:type="character" w:customStyle="1" w:styleId="BalloonTextChar">
    <w:name w:val="Balloon Text Char"/>
    <w:basedOn w:val="DefaultParagraphFont"/>
    <w:link w:val="BalloonText"/>
    <w:uiPriority w:val="99"/>
    <w:semiHidden/>
    <w:rsid w:val="00B44517"/>
    <w:rPr>
      <w:rFonts w:ascii="Tahoma" w:hAnsi="Tahoma" w:cs="Tahoma"/>
      <w:sz w:val="16"/>
      <w:szCs w:val="16"/>
      <w:lang w:eastAsia="en-US"/>
    </w:rPr>
  </w:style>
  <w:style w:type="table" w:styleId="TableGrid">
    <w:name w:val="Table Grid"/>
    <w:basedOn w:val="TableNormal"/>
    <w:uiPriority w:val="59"/>
    <w:rsid w:val="0092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094"/>
    <w:pPr>
      <w:ind w:left="720"/>
      <w:contextualSpacing/>
    </w:pPr>
  </w:style>
  <w:style w:type="paragraph" w:styleId="BodyText">
    <w:name w:val="Body Text"/>
    <w:basedOn w:val="Normal"/>
    <w:link w:val="BodyTextChar"/>
    <w:uiPriority w:val="99"/>
    <w:unhideWhenUsed/>
    <w:rsid w:val="009F4BE6"/>
    <w:pPr>
      <w:spacing w:after="120"/>
    </w:pPr>
  </w:style>
  <w:style w:type="character" w:customStyle="1" w:styleId="BodyTextChar">
    <w:name w:val="Body Text Char"/>
    <w:basedOn w:val="DefaultParagraphFont"/>
    <w:link w:val="BodyText"/>
    <w:uiPriority w:val="99"/>
    <w:rsid w:val="009F4BE6"/>
    <w:rPr>
      <w:sz w:val="24"/>
      <w:szCs w:val="24"/>
      <w:lang w:eastAsia="en-US"/>
    </w:rPr>
  </w:style>
  <w:style w:type="character" w:styleId="Hyperlink">
    <w:name w:val="Hyperlink"/>
    <w:basedOn w:val="DefaultParagraphFont"/>
    <w:uiPriority w:val="99"/>
    <w:unhideWhenUsed/>
    <w:rsid w:val="00084BE5"/>
    <w:rPr>
      <w:color w:val="0000FF"/>
      <w:u w:val="single"/>
    </w:rPr>
  </w:style>
  <w:style w:type="character" w:customStyle="1" w:styleId="csc8f6d761">
    <w:name w:val="csc8f6d761"/>
    <w:basedOn w:val="DefaultParagraphFont"/>
    <w:rsid w:val="00084BE5"/>
    <w:rPr>
      <w:rFonts w:ascii="Calibri" w:hAnsi="Calibri" w:hint="default"/>
      <w:b w:val="0"/>
      <w:bCs w:val="0"/>
      <w:i w:val="0"/>
      <w:iCs w:val="0"/>
      <w:color w:val="000000"/>
    </w:rPr>
  </w:style>
  <w:style w:type="paragraph" w:styleId="FootnoteText">
    <w:name w:val="footnote text"/>
    <w:basedOn w:val="Normal"/>
    <w:link w:val="FootnoteTextChar"/>
    <w:uiPriority w:val="99"/>
    <w:semiHidden/>
    <w:unhideWhenUsed/>
    <w:rsid w:val="00F2698F"/>
    <w:rPr>
      <w:sz w:val="20"/>
      <w:szCs w:val="20"/>
    </w:rPr>
  </w:style>
  <w:style w:type="character" w:customStyle="1" w:styleId="FootnoteTextChar">
    <w:name w:val="Footnote Text Char"/>
    <w:basedOn w:val="DefaultParagraphFont"/>
    <w:link w:val="FootnoteText"/>
    <w:uiPriority w:val="99"/>
    <w:semiHidden/>
    <w:rsid w:val="00F2698F"/>
    <w:rPr>
      <w:lang w:eastAsia="en-US"/>
    </w:rPr>
  </w:style>
  <w:style w:type="character" w:styleId="FootnoteReference">
    <w:name w:val="footnote reference"/>
    <w:basedOn w:val="DefaultParagraphFont"/>
    <w:uiPriority w:val="99"/>
    <w:semiHidden/>
    <w:unhideWhenUsed/>
    <w:rsid w:val="00F269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sees@surreyc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sees@surreyc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sees@surreyc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w.sees@surreycc.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DADA-EB96-4826-B6EE-A96EE970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Triona Casey</dc:creator>
  <cp:lastModifiedBy>Sian Lapwood</cp:lastModifiedBy>
  <cp:revision>2</cp:revision>
  <cp:lastPrinted>2022-10-13T07:10:00Z</cp:lastPrinted>
  <dcterms:created xsi:type="dcterms:W3CDTF">2022-11-09T18:20:00Z</dcterms:created>
  <dcterms:modified xsi:type="dcterms:W3CDTF">2022-11-09T18:20:00Z</dcterms:modified>
</cp:coreProperties>
</file>