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20002" w14:textId="662949FA" w:rsidR="007D47A0" w:rsidRPr="007A3929" w:rsidRDefault="007D47A0" w:rsidP="007A3929">
      <w:pPr>
        <w:tabs>
          <w:tab w:val="left" w:pos="454"/>
        </w:tabs>
        <w:ind w:right="95"/>
        <w:rPr>
          <w:rFonts w:ascii="Arial" w:hAnsi="Arial" w:cs="Arial"/>
          <w:b/>
          <w:bCs/>
          <w:sz w:val="32"/>
          <w:szCs w:val="32"/>
        </w:rPr>
      </w:pPr>
      <w:r w:rsidRPr="007A3929">
        <w:rPr>
          <w:rFonts w:ascii="Arial (W1)" w:hAnsi="Arial (W1)"/>
          <w:noProof/>
          <w:spacing w:val="12"/>
          <w:sz w:val="32"/>
          <w:szCs w:val="32"/>
          <w:lang w:eastAsia="en-GB"/>
        </w:rPr>
        <w:drawing>
          <wp:anchor distT="0" distB="0" distL="114300" distR="114300" simplePos="0" relativeHeight="251659264" behindDoc="0" locked="0" layoutInCell="1" allowOverlap="1" wp14:anchorId="0D8EB9D4" wp14:editId="16F9DCB1">
            <wp:simplePos x="0" y="0"/>
            <wp:positionH relativeFrom="margin">
              <wp:posOffset>4850130</wp:posOffset>
            </wp:positionH>
            <wp:positionV relativeFrom="paragraph">
              <wp:posOffset>-817245</wp:posOffset>
            </wp:positionV>
            <wp:extent cx="1624253" cy="480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RREY CHILDRENS AND FAMILIES LOGO.jpg"/>
                    <pic:cNvPicPr/>
                  </pic:nvPicPr>
                  <pic:blipFill rotWithShape="1">
                    <a:blip r:embed="rId7" cstate="print">
                      <a:extLst>
                        <a:ext uri="{28A0092B-C50C-407E-A947-70E740481C1C}">
                          <a14:useLocalDpi xmlns:a14="http://schemas.microsoft.com/office/drawing/2010/main" val="0"/>
                        </a:ext>
                      </a:extLst>
                    </a:blip>
                    <a:srcRect l="8971" t="26316" r="8129" b="31391"/>
                    <a:stretch/>
                  </pic:blipFill>
                  <pic:spPr bwMode="auto">
                    <a:xfrm>
                      <a:off x="0" y="0"/>
                      <a:ext cx="1624253"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3929">
        <w:rPr>
          <w:rFonts w:ascii="Arial" w:hAnsi="Arial" w:cs="Arial"/>
          <w:b/>
          <w:bCs/>
          <w:sz w:val="32"/>
          <w:szCs w:val="32"/>
        </w:rPr>
        <w:t xml:space="preserve">Early Intervention Funding </w:t>
      </w:r>
      <w:r w:rsidR="00033643" w:rsidRPr="007A3929">
        <w:rPr>
          <w:rFonts w:ascii="Arial" w:hAnsi="Arial" w:cs="Arial"/>
          <w:b/>
          <w:bCs/>
          <w:sz w:val="32"/>
          <w:szCs w:val="32"/>
        </w:rPr>
        <w:t>Setting/</w:t>
      </w:r>
      <w:r w:rsidRPr="007A3929">
        <w:rPr>
          <w:rFonts w:ascii="Arial" w:hAnsi="Arial" w:cs="Arial"/>
          <w:b/>
          <w:bCs/>
          <w:sz w:val="32"/>
          <w:szCs w:val="32"/>
        </w:rPr>
        <w:t xml:space="preserve">Parent Consent Form </w:t>
      </w:r>
    </w:p>
    <w:p w14:paraId="51DAAB42" w14:textId="1FD3B7F2" w:rsidR="007D47A0" w:rsidRDefault="007D47A0" w:rsidP="007A3929">
      <w:pPr>
        <w:tabs>
          <w:tab w:val="left" w:pos="454"/>
        </w:tabs>
        <w:rPr>
          <w:rFonts w:ascii="Arial" w:hAnsi="Arial" w:cs="Arial"/>
          <w:bCs/>
          <w:sz w:val="22"/>
          <w:szCs w:val="22"/>
        </w:rPr>
      </w:pPr>
    </w:p>
    <w:p w14:paraId="18447889" w14:textId="0D926CC2" w:rsidR="007D47A0" w:rsidRDefault="007D47A0" w:rsidP="00033643">
      <w:pPr>
        <w:tabs>
          <w:tab w:val="left" w:pos="454"/>
        </w:tabs>
        <w:ind w:left="-426" w:right="-472"/>
        <w:rPr>
          <w:rFonts w:ascii="Arial" w:hAnsi="Arial" w:cs="Arial"/>
          <w:bCs/>
          <w:sz w:val="22"/>
          <w:szCs w:val="22"/>
        </w:rPr>
      </w:pPr>
      <w:r>
        <w:rPr>
          <w:rFonts w:ascii="Arial" w:hAnsi="Arial" w:cs="Arial"/>
          <w:bCs/>
          <w:sz w:val="22"/>
          <w:szCs w:val="22"/>
        </w:rPr>
        <w:t xml:space="preserve">The purpose of this form to ensure that settings have parent/carer consent before applying for Early Intervention Fund (EIF).  As an educational setting you can pass this form on to the parent/carer </w:t>
      </w:r>
      <w:r w:rsidR="007A3929">
        <w:rPr>
          <w:rFonts w:ascii="Arial" w:hAnsi="Arial" w:cs="Arial"/>
          <w:bCs/>
          <w:sz w:val="22"/>
          <w:szCs w:val="22"/>
        </w:rPr>
        <w:t>to ensure</w:t>
      </w:r>
      <w:r>
        <w:rPr>
          <w:rFonts w:ascii="Arial" w:hAnsi="Arial" w:cs="Arial"/>
          <w:bCs/>
          <w:sz w:val="22"/>
          <w:szCs w:val="22"/>
        </w:rPr>
        <w:t xml:space="preserve"> they have the correct information about EIF and </w:t>
      </w:r>
      <w:r w:rsidR="007A3929">
        <w:rPr>
          <w:rFonts w:ascii="Arial" w:hAnsi="Arial" w:cs="Arial"/>
          <w:bCs/>
          <w:sz w:val="22"/>
          <w:szCs w:val="22"/>
        </w:rPr>
        <w:t>t</w:t>
      </w:r>
      <w:r w:rsidR="00283BF2">
        <w:rPr>
          <w:rFonts w:ascii="Arial" w:hAnsi="Arial" w:cs="Arial"/>
          <w:bCs/>
          <w:sz w:val="22"/>
          <w:szCs w:val="22"/>
        </w:rPr>
        <w:t>o inform them t</w:t>
      </w:r>
      <w:r w:rsidR="007A3929">
        <w:rPr>
          <w:rFonts w:ascii="Arial" w:hAnsi="Arial" w:cs="Arial"/>
          <w:bCs/>
          <w:sz w:val="22"/>
          <w:szCs w:val="22"/>
        </w:rPr>
        <w:t xml:space="preserve">hat </w:t>
      </w:r>
      <w:r w:rsidR="00E55FCF">
        <w:rPr>
          <w:rFonts w:ascii="Arial" w:hAnsi="Arial" w:cs="Arial"/>
          <w:bCs/>
          <w:sz w:val="22"/>
          <w:szCs w:val="22"/>
        </w:rPr>
        <w:t xml:space="preserve">you </w:t>
      </w:r>
      <w:r w:rsidR="007A3929">
        <w:rPr>
          <w:rFonts w:ascii="Arial" w:hAnsi="Arial" w:cs="Arial"/>
          <w:bCs/>
          <w:sz w:val="22"/>
          <w:szCs w:val="22"/>
        </w:rPr>
        <w:t>are applying on behalf of your setting in their child’s name.  Y</w:t>
      </w:r>
      <w:r>
        <w:rPr>
          <w:rFonts w:ascii="Arial" w:hAnsi="Arial" w:cs="Arial"/>
          <w:bCs/>
          <w:sz w:val="22"/>
          <w:szCs w:val="22"/>
        </w:rPr>
        <w:t xml:space="preserve">ou are </w:t>
      </w:r>
      <w:r w:rsidR="00033643">
        <w:rPr>
          <w:rFonts w:ascii="Arial" w:hAnsi="Arial" w:cs="Arial"/>
          <w:bCs/>
          <w:sz w:val="22"/>
          <w:szCs w:val="22"/>
        </w:rPr>
        <w:t xml:space="preserve">then </w:t>
      </w:r>
      <w:r>
        <w:rPr>
          <w:rFonts w:ascii="Arial" w:hAnsi="Arial" w:cs="Arial"/>
          <w:bCs/>
          <w:sz w:val="22"/>
          <w:szCs w:val="22"/>
        </w:rPr>
        <w:t>able to keep this form in the child’s file</w:t>
      </w:r>
      <w:r w:rsidR="00033643">
        <w:rPr>
          <w:rFonts w:ascii="Arial" w:hAnsi="Arial" w:cs="Arial"/>
          <w:bCs/>
          <w:sz w:val="22"/>
          <w:szCs w:val="22"/>
        </w:rPr>
        <w:t>.</w:t>
      </w:r>
      <w:r w:rsidRPr="007D47A0">
        <w:rPr>
          <w:rFonts w:ascii="Arial" w:hAnsi="Arial" w:cs="Arial"/>
          <w:bCs/>
          <w:sz w:val="22"/>
          <w:szCs w:val="22"/>
        </w:rPr>
        <w:t xml:space="preserve"> </w:t>
      </w:r>
      <w:r w:rsidR="007A3929">
        <w:rPr>
          <w:rFonts w:ascii="Arial" w:hAnsi="Arial" w:cs="Arial"/>
          <w:bCs/>
          <w:sz w:val="22"/>
          <w:szCs w:val="22"/>
        </w:rPr>
        <w:t xml:space="preserve">Surrey Early Years teams do not need a copy unless we explicitly ask you to provide it.  </w:t>
      </w:r>
      <w:r w:rsidR="007A3929" w:rsidRPr="00283BF2">
        <w:rPr>
          <w:rFonts w:ascii="Arial" w:hAnsi="Arial" w:cs="Arial"/>
          <w:b/>
          <w:sz w:val="22"/>
          <w:szCs w:val="22"/>
        </w:rPr>
        <w:t>Please do not send it with any EIF application.</w:t>
      </w:r>
      <w:r w:rsidR="007A3929">
        <w:rPr>
          <w:rFonts w:ascii="Arial" w:hAnsi="Arial" w:cs="Arial"/>
          <w:bCs/>
          <w:sz w:val="22"/>
          <w:szCs w:val="22"/>
        </w:rPr>
        <w:t xml:space="preserve"> </w:t>
      </w:r>
    </w:p>
    <w:p w14:paraId="26DC6A1A" w14:textId="77777777" w:rsidR="00033643" w:rsidRDefault="00033643" w:rsidP="00033643">
      <w:pPr>
        <w:tabs>
          <w:tab w:val="left" w:pos="454"/>
        </w:tabs>
        <w:ind w:left="-426" w:right="-472"/>
        <w:rPr>
          <w:rFonts w:ascii="Arial" w:hAnsi="Arial" w:cs="Arial"/>
          <w:bCs/>
          <w:sz w:val="22"/>
          <w:szCs w:val="22"/>
        </w:rPr>
      </w:pPr>
    </w:p>
    <w:p w14:paraId="0B301C6D" w14:textId="12C41379" w:rsidR="007D47A0" w:rsidRDefault="00033643" w:rsidP="00033643">
      <w:pPr>
        <w:ind w:left="-426" w:right="-472"/>
        <w:rPr>
          <w:rFonts w:ascii="Arial" w:hAnsi="Arial" w:cs="Arial"/>
          <w:b/>
          <w:sz w:val="22"/>
          <w:szCs w:val="22"/>
        </w:rPr>
      </w:pPr>
      <w:r w:rsidRPr="00033643">
        <w:rPr>
          <w:rFonts w:ascii="Arial" w:hAnsi="Arial" w:cs="Arial"/>
          <w:b/>
          <w:sz w:val="22"/>
          <w:szCs w:val="22"/>
        </w:rPr>
        <w:t>What is Early Intervention Funding (EIF)</w:t>
      </w:r>
      <w:r>
        <w:rPr>
          <w:rFonts w:ascii="Arial" w:hAnsi="Arial" w:cs="Arial"/>
          <w:b/>
          <w:sz w:val="22"/>
          <w:szCs w:val="22"/>
        </w:rPr>
        <w:t xml:space="preserve"> and how can it be used</w:t>
      </w:r>
      <w:r w:rsidRPr="00033643">
        <w:rPr>
          <w:rFonts w:ascii="Arial" w:hAnsi="Arial" w:cs="Arial"/>
          <w:b/>
          <w:sz w:val="22"/>
          <w:szCs w:val="22"/>
        </w:rPr>
        <w:t>?</w:t>
      </w:r>
    </w:p>
    <w:p w14:paraId="6B9C5D77" w14:textId="77777777" w:rsidR="00033643" w:rsidRPr="00033643" w:rsidRDefault="00033643" w:rsidP="00033643">
      <w:pPr>
        <w:ind w:left="-426" w:right="-472"/>
        <w:rPr>
          <w:rFonts w:ascii="Arial" w:hAnsi="Arial" w:cs="Arial"/>
          <w:b/>
          <w:sz w:val="22"/>
          <w:szCs w:val="22"/>
        </w:rPr>
      </w:pPr>
    </w:p>
    <w:p w14:paraId="653BFD97" w14:textId="04F519F9" w:rsidR="007D47A0" w:rsidRPr="00F921A0" w:rsidRDefault="007D47A0" w:rsidP="00033643">
      <w:pPr>
        <w:pStyle w:val="Default"/>
        <w:ind w:left="-426" w:right="-472"/>
        <w:rPr>
          <w:color w:val="auto"/>
          <w:sz w:val="22"/>
          <w:szCs w:val="22"/>
        </w:rPr>
      </w:pPr>
      <w:r w:rsidRPr="00F921A0">
        <w:rPr>
          <w:color w:val="auto"/>
          <w:sz w:val="22"/>
          <w:szCs w:val="22"/>
        </w:rPr>
        <w:t xml:space="preserve">Surrey County Council is required to have an Inclusion Fund as an element of the Early Years National Funding Formula to support </w:t>
      </w:r>
      <w:r w:rsidR="00033643" w:rsidRPr="00F921A0">
        <w:rPr>
          <w:color w:val="auto"/>
          <w:sz w:val="22"/>
          <w:szCs w:val="22"/>
        </w:rPr>
        <w:t>three- and four-year-olds</w:t>
      </w:r>
      <w:r w:rsidRPr="00F921A0">
        <w:rPr>
          <w:color w:val="auto"/>
          <w:sz w:val="22"/>
          <w:szCs w:val="22"/>
        </w:rPr>
        <w:t xml:space="preserve"> with additional needs to access their funded entitlements, according to the number of funded hours accessed. </w:t>
      </w:r>
      <w:r w:rsidR="00033643">
        <w:rPr>
          <w:color w:val="auto"/>
          <w:sz w:val="22"/>
          <w:szCs w:val="22"/>
        </w:rPr>
        <w:t xml:space="preserve"> </w:t>
      </w:r>
      <w:r w:rsidRPr="00F921A0">
        <w:rPr>
          <w:color w:val="auto"/>
          <w:sz w:val="22"/>
          <w:szCs w:val="22"/>
        </w:rPr>
        <w:t>Surrey County Council also offers limited access to</w:t>
      </w:r>
      <w:r w:rsidR="003A37C6">
        <w:rPr>
          <w:color w:val="auto"/>
          <w:sz w:val="22"/>
          <w:szCs w:val="22"/>
        </w:rPr>
        <w:t xml:space="preserve"> </w:t>
      </w:r>
      <w:r>
        <w:rPr>
          <w:color w:val="auto"/>
          <w:sz w:val="22"/>
          <w:szCs w:val="22"/>
        </w:rPr>
        <w:t>EIF</w:t>
      </w:r>
      <w:r w:rsidR="003A37C6" w:rsidRPr="00F921A0">
        <w:rPr>
          <w:color w:val="auto"/>
          <w:sz w:val="22"/>
          <w:szCs w:val="22"/>
        </w:rPr>
        <w:t xml:space="preserve"> </w:t>
      </w:r>
      <w:r w:rsidR="00CC12BD">
        <w:rPr>
          <w:color w:val="auto"/>
          <w:sz w:val="22"/>
          <w:szCs w:val="22"/>
        </w:rPr>
        <w:t>f</w:t>
      </w:r>
      <w:r w:rsidRPr="00F921A0">
        <w:rPr>
          <w:color w:val="auto"/>
          <w:sz w:val="22"/>
          <w:szCs w:val="22"/>
        </w:rPr>
        <w:t xml:space="preserve">or children eligible for Funded Early Education for </w:t>
      </w:r>
      <w:r w:rsidR="00033643" w:rsidRPr="00F921A0">
        <w:rPr>
          <w:color w:val="auto"/>
          <w:sz w:val="22"/>
          <w:szCs w:val="22"/>
        </w:rPr>
        <w:t>Two-year-olds</w:t>
      </w:r>
      <w:r w:rsidRPr="00F921A0">
        <w:rPr>
          <w:color w:val="auto"/>
          <w:sz w:val="22"/>
          <w:szCs w:val="22"/>
        </w:rPr>
        <w:t xml:space="preserve"> (FEET</w:t>
      </w:r>
      <w:r>
        <w:rPr>
          <w:color w:val="auto"/>
          <w:sz w:val="22"/>
          <w:szCs w:val="22"/>
        </w:rPr>
        <w:t>).</w:t>
      </w:r>
    </w:p>
    <w:p w14:paraId="497C796C" w14:textId="77777777" w:rsidR="007D47A0" w:rsidRPr="004C749A" w:rsidRDefault="007D47A0" w:rsidP="00033643">
      <w:pPr>
        <w:pStyle w:val="Default"/>
        <w:ind w:left="-426" w:right="-472"/>
        <w:rPr>
          <w:color w:val="auto"/>
          <w:sz w:val="22"/>
          <w:szCs w:val="22"/>
        </w:rPr>
      </w:pPr>
    </w:p>
    <w:p w14:paraId="210CA5AD" w14:textId="77777777" w:rsidR="007D47A0" w:rsidRDefault="007D47A0" w:rsidP="00033643">
      <w:pPr>
        <w:pStyle w:val="Default"/>
        <w:ind w:left="-426" w:right="-472"/>
        <w:rPr>
          <w:color w:val="auto"/>
          <w:sz w:val="22"/>
          <w:szCs w:val="22"/>
        </w:rPr>
      </w:pPr>
      <w:r w:rsidRPr="004C749A">
        <w:rPr>
          <w:color w:val="auto"/>
          <w:sz w:val="22"/>
          <w:szCs w:val="22"/>
        </w:rPr>
        <w:t>This funding is intended to support providers to address the needs of individual children with low and emerging needs</w:t>
      </w:r>
      <w:r>
        <w:rPr>
          <w:color w:val="auto"/>
          <w:sz w:val="22"/>
          <w:szCs w:val="22"/>
        </w:rPr>
        <w:t>,</w:t>
      </w:r>
      <w:r w:rsidRPr="004C749A">
        <w:rPr>
          <w:color w:val="auto"/>
          <w:sz w:val="22"/>
          <w:szCs w:val="22"/>
        </w:rPr>
        <w:t xml:space="preserve"> and for children with more complex or persistent needs</w:t>
      </w:r>
      <w:r>
        <w:rPr>
          <w:color w:val="auto"/>
          <w:sz w:val="22"/>
          <w:szCs w:val="22"/>
        </w:rPr>
        <w:t>.</w:t>
      </w:r>
    </w:p>
    <w:p w14:paraId="18CDC13F" w14:textId="77777777" w:rsidR="007D47A0" w:rsidRDefault="007D47A0" w:rsidP="00033643">
      <w:pPr>
        <w:pStyle w:val="Default"/>
        <w:ind w:left="-426" w:right="-472"/>
        <w:rPr>
          <w:color w:val="auto"/>
          <w:sz w:val="22"/>
          <w:szCs w:val="22"/>
        </w:rPr>
      </w:pPr>
    </w:p>
    <w:p w14:paraId="66DC855E" w14:textId="7D3C9930" w:rsidR="007D47A0" w:rsidRPr="007D47A0" w:rsidRDefault="007D47A0" w:rsidP="00033643">
      <w:pPr>
        <w:pStyle w:val="Default"/>
        <w:ind w:left="-426" w:right="-472"/>
        <w:rPr>
          <w:color w:val="auto"/>
          <w:sz w:val="22"/>
          <w:szCs w:val="22"/>
        </w:rPr>
      </w:pPr>
      <w:r w:rsidRPr="002E7FA5">
        <w:rPr>
          <w:sz w:val="22"/>
        </w:rPr>
        <w:t>The</w:t>
      </w:r>
      <w:r w:rsidRPr="002E7FA5">
        <w:rPr>
          <w:b/>
          <w:sz w:val="22"/>
        </w:rPr>
        <w:t xml:space="preserve"> </w:t>
      </w:r>
      <w:r w:rsidRPr="00383ED6">
        <w:rPr>
          <w:sz w:val="22"/>
        </w:rPr>
        <w:t xml:space="preserve">Early Intervention Funding (EIF) </w:t>
      </w:r>
      <w:r>
        <w:rPr>
          <w:sz w:val="22"/>
        </w:rPr>
        <w:t>is</w:t>
      </w:r>
      <w:r w:rsidRPr="002E7FA5">
        <w:rPr>
          <w:sz w:val="22"/>
        </w:rPr>
        <w:t xml:space="preserve"> to support providers with the following:</w:t>
      </w:r>
    </w:p>
    <w:p w14:paraId="34F54E2D" w14:textId="77777777" w:rsidR="007D47A0" w:rsidRPr="002E7FA5" w:rsidRDefault="007D47A0" w:rsidP="00033643">
      <w:pPr>
        <w:ind w:right="-472"/>
        <w:rPr>
          <w:rFonts w:ascii="Arial" w:hAnsi="Arial" w:cs="Arial"/>
          <w:sz w:val="22"/>
        </w:rPr>
      </w:pPr>
    </w:p>
    <w:p w14:paraId="41C4F049" w14:textId="77777777" w:rsidR="007D47A0" w:rsidRPr="002E7FA5" w:rsidRDefault="007D47A0" w:rsidP="00033643">
      <w:pPr>
        <w:pStyle w:val="ListParagraph"/>
        <w:numPr>
          <w:ilvl w:val="0"/>
          <w:numId w:val="1"/>
        </w:numPr>
        <w:tabs>
          <w:tab w:val="clear" w:pos="720"/>
        </w:tabs>
        <w:ind w:left="0" w:right="-472" w:hanging="284"/>
        <w:rPr>
          <w:rFonts w:ascii="Arial" w:hAnsi="Arial" w:cs="Arial"/>
          <w:sz w:val="22"/>
        </w:rPr>
      </w:pPr>
      <w:r>
        <w:rPr>
          <w:rFonts w:ascii="Arial" w:hAnsi="Arial" w:cs="Arial"/>
          <w:sz w:val="22"/>
        </w:rPr>
        <w:t>Increasing</w:t>
      </w:r>
      <w:r w:rsidRPr="002E7FA5">
        <w:rPr>
          <w:rFonts w:ascii="Arial" w:hAnsi="Arial" w:cs="Arial"/>
          <w:sz w:val="22"/>
        </w:rPr>
        <w:t xml:space="preserve"> the staff ratio - </w:t>
      </w:r>
      <w:r>
        <w:rPr>
          <w:rFonts w:ascii="Arial" w:hAnsi="Arial" w:cs="Arial"/>
          <w:sz w:val="22"/>
        </w:rPr>
        <w:t>p</w:t>
      </w:r>
      <w:r w:rsidRPr="002E7FA5">
        <w:rPr>
          <w:rFonts w:ascii="Arial" w:hAnsi="Arial" w:cs="Arial"/>
          <w:sz w:val="22"/>
        </w:rPr>
        <w:t>roviding smaller groups/higher staff ratios at certain times or for certain activities determined by the level of additional needs within the group.</w:t>
      </w:r>
    </w:p>
    <w:p w14:paraId="3B42F57D" w14:textId="77777777" w:rsidR="007D47A0" w:rsidRPr="002E7FA5" w:rsidRDefault="007D47A0" w:rsidP="00033643">
      <w:pPr>
        <w:pStyle w:val="ListParagraph"/>
        <w:ind w:left="0" w:right="-472" w:hanging="284"/>
        <w:rPr>
          <w:rFonts w:ascii="Arial" w:hAnsi="Arial" w:cs="Arial"/>
          <w:sz w:val="22"/>
        </w:rPr>
      </w:pPr>
    </w:p>
    <w:p w14:paraId="12D09581" w14:textId="30E5F5A8" w:rsidR="007D47A0" w:rsidRPr="009C6ADB" w:rsidRDefault="007D47A0" w:rsidP="00033643">
      <w:pPr>
        <w:pStyle w:val="ListParagraph"/>
        <w:numPr>
          <w:ilvl w:val="0"/>
          <w:numId w:val="1"/>
        </w:numPr>
        <w:tabs>
          <w:tab w:val="clear" w:pos="720"/>
        </w:tabs>
        <w:ind w:left="0" w:right="-472" w:hanging="284"/>
        <w:rPr>
          <w:rFonts w:ascii="Arial" w:hAnsi="Arial" w:cs="Arial"/>
          <w:sz w:val="22"/>
        </w:rPr>
      </w:pPr>
      <w:r w:rsidRPr="009C6ADB">
        <w:rPr>
          <w:rFonts w:ascii="Arial" w:hAnsi="Arial" w:cs="Arial"/>
          <w:iCs/>
          <w:sz w:val="22"/>
          <w:szCs w:val="22"/>
        </w:rPr>
        <w:t xml:space="preserve">To support </w:t>
      </w:r>
      <w:r w:rsidR="003A37C6">
        <w:rPr>
          <w:rFonts w:ascii="Arial" w:hAnsi="Arial" w:cs="Arial"/>
          <w:iCs/>
          <w:sz w:val="22"/>
          <w:szCs w:val="22"/>
        </w:rPr>
        <w:t>e</w:t>
      </w:r>
      <w:r w:rsidRPr="009C6ADB">
        <w:rPr>
          <w:rFonts w:ascii="Arial" w:hAnsi="Arial" w:cs="Arial"/>
          <w:iCs/>
          <w:sz w:val="22"/>
          <w:szCs w:val="22"/>
        </w:rPr>
        <w:t xml:space="preserve">motional </w:t>
      </w:r>
      <w:r w:rsidR="003A37C6">
        <w:rPr>
          <w:rFonts w:ascii="Arial" w:hAnsi="Arial" w:cs="Arial"/>
          <w:iCs/>
          <w:sz w:val="22"/>
          <w:szCs w:val="22"/>
        </w:rPr>
        <w:t>r</w:t>
      </w:r>
      <w:r w:rsidRPr="009C6ADB">
        <w:rPr>
          <w:rFonts w:ascii="Arial" w:hAnsi="Arial" w:cs="Arial"/>
          <w:iCs/>
          <w:sz w:val="22"/>
          <w:szCs w:val="22"/>
        </w:rPr>
        <w:t xml:space="preserve">esilience </w:t>
      </w:r>
    </w:p>
    <w:p w14:paraId="67042837" w14:textId="77777777" w:rsidR="007D47A0" w:rsidRPr="009C6ADB" w:rsidRDefault="007D47A0" w:rsidP="00033643">
      <w:pPr>
        <w:pStyle w:val="ListParagraph"/>
        <w:ind w:left="0" w:right="-472" w:hanging="284"/>
        <w:rPr>
          <w:rFonts w:ascii="Arial" w:hAnsi="Arial" w:cs="Arial"/>
          <w:sz w:val="22"/>
        </w:rPr>
      </w:pPr>
    </w:p>
    <w:p w14:paraId="2587A238" w14:textId="1F33C32F" w:rsidR="007D47A0" w:rsidRPr="009C6ADB" w:rsidRDefault="007D47A0" w:rsidP="00033643">
      <w:pPr>
        <w:pStyle w:val="ListParagraph"/>
        <w:numPr>
          <w:ilvl w:val="0"/>
          <w:numId w:val="1"/>
        </w:numPr>
        <w:tabs>
          <w:tab w:val="clear" w:pos="720"/>
        </w:tabs>
        <w:ind w:left="0" w:right="-472" w:hanging="284"/>
        <w:rPr>
          <w:rFonts w:ascii="Arial" w:hAnsi="Arial" w:cs="Arial"/>
          <w:sz w:val="22"/>
        </w:rPr>
      </w:pPr>
      <w:r>
        <w:rPr>
          <w:rFonts w:ascii="Arial" w:hAnsi="Arial" w:cs="Arial"/>
          <w:sz w:val="22"/>
        </w:rPr>
        <w:t>To support with communication and language needs</w:t>
      </w:r>
    </w:p>
    <w:p w14:paraId="5F6708D2" w14:textId="77777777" w:rsidR="007D47A0" w:rsidRPr="002E7FA5" w:rsidRDefault="007D47A0" w:rsidP="00033643">
      <w:pPr>
        <w:ind w:right="-472" w:hanging="284"/>
        <w:rPr>
          <w:rFonts w:ascii="Arial" w:hAnsi="Arial" w:cs="Arial"/>
          <w:sz w:val="23"/>
          <w:szCs w:val="23"/>
          <w:highlight w:val="yellow"/>
        </w:rPr>
      </w:pPr>
    </w:p>
    <w:p w14:paraId="0ECA4F43" w14:textId="77777777" w:rsidR="007D47A0" w:rsidRPr="002E7FA5" w:rsidRDefault="007D47A0" w:rsidP="00033643">
      <w:pPr>
        <w:pStyle w:val="ListParagraph"/>
        <w:numPr>
          <w:ilvl w:val="0"/>
          <w:numId w:val="1"/>
        </w:numPr>
        <w:tabs>
          <w:tab w:val="clear" w:pos="720"/>
        </w:tabs>
        <w:ind w:left="0" w:right="-472" w:hanging="284"/>
        <w:rPr>
          <w:rFonts w:ascii="Arial" w:hAnsi="Arial" w:cs="Arial"/>
          <w:sz w:val="22"/>
          <w:szCs w:val="32"/>
        </w:rPr>
      </w:pPr>
      <w:r w:rsidRPr="002E7FA5">
        <w:rPr>
          <w:rFonts w:ascii="Arial" w:hAnsi="Arial" w:cs="Arial"/>
          <w:sz w:val="22"/>
          <w:szCs w:val="32"/>
        </w:rPr>
        <w:t xml:space="preserve">Appropriate training </w:t>
      </w:r>
      <w:r>
        <w:rPr>
          <w:rFonts w:ascii="Arial" w:hAnsi="Arial" w:cs="Arial"/>
          <w:sz w:val="22"/>
          <w:szCs w:val="32"/>
        </w:rPr>
        <w:t xml:space="preserve">for staff to be able to meet the </w:t>
      </w:r>
      <w:r w:rsidRPr="002E7FA5">
        <w:rPr>
          <w:rFonts w:ascii="Arial" w:hAnsi="Arial" w:cs="Arial"/>
          <w:sz w:val="22"/>
          <w:szCs w:val="32"/>
        </w:rPr>
        <w:t xml:space="preserve">specific </w:t>
      </w:r>
      <w:r>
        <w:rPr>
          <w:rFonts w:ascii="Arial" w:hAnsi="Arial" w:cs="Arial"/>
          <w:sz w:val="22"/>
          <w:szCs w:val="32"/>
        </w:rPr>
        <w:t>needs of the child/ren</w:t>
      </w:r>
      <w:r w:rsidRPr="002E7FA5">
        <w:rPr>
          <w:rFonts w:ascii="Arial" w:hAnsi="Arial" w:cs="Arial"/>
          <w:sz w:val="22"/>
          <w:szCs w:val="32"/>
        </w:rPr>
        <w:t>, as identified in the S</w:t>
      </w:r>
      <w:r>
        <w:rPr>
          <w:rFonts w:ascii="Arial" w:hAnsi="Arial" w:cs="Arial"/>
          <w:sz w:val="22"/>
          <w:szCs w:val="32"/>
        </w:rPr>
        <w:t>urrey</w:t>
      </w:r>
      <w:r w:rsidRPr="002E7FA5">
        <w:rPr>
          <w:rFonts w:ascii="Arial" w:hAnsi="Arial" w:cs="Arial"/>
          <w:sz w:val="22"/>
          <w:szCs w:val="32"/>
        </w:rPr>
        <w:t xml:space="preserve"> Support Plan</w:t>
      </w:r>
      <w:r>
        <w:rPr>
          <w:rFonts w:ascii="Arial" w:hAnsi="Arial" w:cs="Arial"/>
          <w:sz w:val="22"/>
          <w:szCs w:val="32"/>
        </w:rPr>
        <w:t>/s</w:t>
      </w:r>
    </w:p>
    <w:p w14:paraId="024F7132" w14:textId="77777777" w:rsidR="007D47A0" w:rsidRPr="00383ED6" w:rsidRDefault="007D47A0" w:rsidP="00033643">
      <w:pPr>
        <w:ind w:right="-472" w:hanging="284"/>
        <w:rPr>
          <w:rFonts w:ascii="Arial" w:hAnsi="Arial" w:cs="Arial"/>
          <w:sz w:val="22"/>
          <w:szCs w:val="32"/>
        </w:rPr>
      </w:pPr>
    </w:p>
    <w:p w14:paraId="3CB632F4" w14:textId="77777777" w:rsidR="007D47A0" w:rsidRPr="00383ED6" w:rsidRDefault="007D47A0" w:rsidP="00033643">
      <w:pPr>
        <w:pStyle w:val="ListParagraph"/>
        <w:numPr>
          <w:ilvl w:val="0"/>
          <w:numId w:val="1"/>
        </w:numPr>
        <w:tabs>
          <w:tab w:val="clear" w:pos="720"/>
        </w:tabs>
        <w:ind w:left="0" w:right="-472" w:hanging="284"/>
        <w:rPr>
          <w:rFonts w:ascii="Arial" w:hAnsi="Arial" w:cs="Arial"/>
          <w:sz w:val="22"/>
          <w:szCs w:val="32"/>
        </w:rPr>
      </w:pPr>
      <w:r w:rsidRPr="00383ED6">
        <w:rPr>
          <w:rFonts w:ascii="Arial" w:hAnsi="Arial" w:cs="Arial"/>
          <w:sz w:val="22"/>
          <w:szCs w:val="32"/>
        </w:rPr>
        <w:t>Appropriate resources identified by professionals</w:t>
      </w:r>
    </w:p>
    <w:p w14:paraId="34CD7F6E" w14:textId="77777777" w:rsidR="007D47A0" w:rsidRPr="002E7FA5" w:rsidRDefault="007D47A0" w:rsidP="00033643">
      <w:pPr>
        <w:pStyle w:val="ListParagraph"/>
        <w:ind w:left="0" w:right="-472" w:hanging="284"/>
        <w:rPr>
          <w:rFonts w:ascii="Arial" w:hAnsi="Arial" w:cs="Arial"/>
          <w:sz w:val="22"/>
          <w:szCs w:val="32"/>
        </w:rPr>
      </w:pPr>
    </w:p>
    <w:p w14:paraId="53101E25" w14:textId="7A556540" w:rsidR="007D47A0" w:rsidRPr="00033643" w:rsidRDefault="007D47A0" w:rsidP="00033643">
      <w:pPr>
        <w:pStyle w:val="ListParagraph"/>
        <w:numPr>
          <w:ilvl w:val="0"/>
          <w:numId w:val="1"/>
        </w:numPr>
        <w:tabs>
          <w:tab w:val="clear" w:pos="720"/>
        </w:tabs>
        <w:ind w:left="0" w:right="-472" w:hanging="284"/>
        <w:rPr>
          <w:rFonts w:ascii="Arial" w:hAnsi="Arial" w:cs="Arial"/>
          <w:sz w:val="22"/>
          <w:szCs w:val="32"/>
        </w:rPr>
      </w:pPr>
      <w:r w:rsidRPr="002E7FA5">
        <w:rPr>
          <w:rFonts w:ascii="Arial" w:hAnsi="Arial" w:cs="Arial"/>
          <w:sz w:val="22"/>
          <w:szCs w:val="32"/>
        </w:rPr>
        <w:t xml:space="preserve">To support children with </w:t>
      </w:r>
      <w:r>
        <w:rPr>
          <w:rFonts w:ascii="Arial" w:hAnsi="Arial" w:cs="Arial"/>
          <w:sz w:val="22"/>
          <w:szCs w:val="32"/>
        </w:rPr>
        <w:t xml:space="preserve">a </w:t>
      </w:r>
      <w:r w:rsidRPr="002E7FA5">
        <w:rPr>
          <w:rFonts w:ascii="Arial" w:hAnsi="Arial" w:cs="Arial"/>
          <w:sz w:val="22"/>
          <w:szCs w:val="32"/>
        </w:rPr>
        <w:t xml:space="preserve">transition </w:t>
      </w:r>
      <w:r>
        <w:rPr>
          <w:rFonts w:ascii="Arial" w:hAnsi="Arial" w:cs="Arial"/>
          <w:sz w:val="22"/>
          <w:szCs w:val="32"/>
        </w:rPr>
        <w:t xml:space="preserve">– for example, into a new room, a different </w:t>
      </w:r>
      <w:r w:rsidRPr="002E7FA5">
        <w:rPr>
          <w:rFonts w:ascii="Arial" w:hAnsi="Arial" w:cs="Arial"/>
          <w:sz w:val="22"/>
          <w:szCs w:val="32"/>
        </w:rPr>
        <w:t xml:space="preserve">setting </w:t>
      </w:r>
      <w:r>
        <w:rPr>
          <w:rFonts w:ascii="Arial" w:hAnsi="Arial" w:cs="Arial"/>
          <w:sz w:val="22"/>
          <w:szCs w:val="32"/>
        </w:rPr>
        <w:t>or into school.</w:t>
      </w:r>
    </w:p>
    <w:p w14:paraId="1AFF0006" w14:textId="77777777" w:rsidR="007D47A0" w:rsidRPr="003D7500" w:rsidRDefault="007D47A0" w:rsidP="007D47A0">
      <w:pPr>
        <w:tabs>
          <w:tab w:val="left" w:pos="454"/>
        </w:tabs>
        <w:rPr>
          <w:rFonts w:ascii="Arial" w:hAnsi="Arial" w:cs="Arial"/>
          <w:bCs/>
          <w:sz w:val="22"/>
          <w:szCs w:val="22"/>
        </w:rPr>
      </w:pPr>
    </w:p>
    <w:p w14:paraId="70ED7E30" w14:textId="17662FF8" w:rsidR="00EE235E" w:rsidRDefault="00EE235E" w:rsidP="00EE235E">
      <w:pPr>
        <w:tabs>
          <w:tab w:val="left" w:pos="-426"/>
        </w:tabs>
        <w:ind w:left="-709" w:right="-43"/>
        <w:rPr>
          <w:rFonts w:ascii="Arial" w:hAnsi="Arial" w:cs="Arial"/>
          <w:b/>
        </w:rPr>
      </w:pPr>
      <w:r>
        <w:rPr>
          <w:rFonts w:ascii="Arial" w:hAnsi="Arial" w:cs="Arial"/>
          <w:b/>
        </w:rPr>
        <w:t>Parent/carer consent</w:t>
      </w:r>
    </w:p>
    <w:p w14:paraId="464AFA9C" w14:textId="742AE9A1" w:rsidR="003A37C6" w:rsidRDefault="003A37C6" w:rsidP="00EE235E">
      <w:pPr>
        <w:tabs>
          <w:tab w:val="left" w:pos="-426"/>
        </w:tabs>
        <w:ind w:left="-709" w:right="-43"/>
        <w:rPr>
          <w:rFonts w:ascii="Arial" w:hAnsi="Arial" w:cs="Arial"/>
          <w:b/>
        </w:rPr>
      </w:pPr>
    </w:p>
    <w:p w14:paraId="2D51BB34" w14:textId="58405766" w:rsidR="003A37C6" w:rsidRPr="003A37C6" w:rsidRDefault="003A37C6" w:rsidP="00EE235E">
      <w:pPr>
        <w:tabs>
          <w:tab w:val="left" w:pos="-426"/>
        </w:tabs>
        <w:ind w:left="-709" w:right="-43"/>
        <w:rPr>
          <w:rFonts w:ascii="Arial" w:hAnsi="Arial" w:cs="Arial"/>
          <w:bCs/>
        </w:rPr>
      </w:pPr>
      <w:r>
        <w:rPr>
          <w:rFonts w:ascii="Arial" w:hAnsi="Arial" w:cs="Arial"/>
          <w:bCs/>
        </w:rPr>
        <w:t xml:space="preserve">By signing </w:t>
      </w:r>
      <w:proofErr w:type="gramStart"/>
      <w:r>
        <w:rPr>
          <w:rFonts w:ascii="Arial" w:hAnsi="Arial" w:cs="Arial"/>
          <w:bCs/>
        </w:rPr>
        <w:t>below</w:t>
      </w:r>
      <w:proofErr w:type="gramEnd"/>
      <w:r>
        <w:rPr>
          <w:rFonts w:ascii="Arial" w:hAnsi="Arial" w:cs="Arial"/>
          <w:bCs/>
        </w:rPr>
        <w:t xml:space="preserve"> </w:t>
      </w:r>
      <w:r w:rsidRPr="003A37C6">
        <w:rPr>
          <w:rFonts w:ascii="Arial" w:hAnsi="Arial" w:cs="Arial"/>
          <w:bCs/>
        </w:rPr>
        <w:t>I agree to an application for Early Intervention Funding being made to Surrey County Council</w:t>
      </w:r>
      <w:r>
        <w:rPr>
          <w:rFonts w:ascii="Arial" w:hAnsi="Arial" w:cs="Arial"/>
          <w:bCs/>
        </w:rPr>
        <w:t xml:space="preserve"> in my child’s name. I understand details of how the nursery are supporting my child will be shared.</w:t>
      </w:r>
    </w:p>
    <w:p w14:paraId="620EE8E1" w14:textId="77777777" w:rsidR="00EE235E" w:rsidRPr="003D7500" w:rsidRDefault="00EE235E" w:rsidP="00EE235E">
      <w:pPr>
        <w:tabs>
          <w:tab w:val="left" w:pos="454"/>
        </w:tabs>
        <w:ind w:right="-43"/>
        <w:rPr>
          <w:rFonts w:ascii="Arial" w:hAnsi="Arial" w:cs="Arial"/>
          <w:bCs/>
          <w:sz w:val="16"/>
        </w:rPr>
      </w:pPr>
    </w:p>
    <w:tbl>
      <w:tblPr>
        <w:tblW w:w="9782"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8"/>
        <w:gridCol w:w="6804"/>
      </w:tblGrid>
      <w:tr w:rsidR="00EE235E" w:rsidRPr="003D7500" w14:paraId="10EF4DCB" w14:textId="77777777" w:rsidTr="00EE235E">
        <w:tc>
          <w:tcPr>
            <w:tcW w:w="2978" w:type="dxa"/>
            <w:tcBorders>
              <w:top w:val="single" w:sz="4" w:space="0" w:color="auto"/>
              <w:left w:val="single" w:sz="4" w:space="0" w:color="auto"/>
              <w:bottom w:val="single" w:sz="4" w:space="0" w:color="auto"/>
              <w:right w:val="single" w:sz="4" w:space="0" w:color="auto"/>
            </w:tcBorders>
          </w:tcPr>
          <w:p w14:paraId="7108D9E0" w14:textId="77777777" w:rsidR="00EE235E" w:rsidRPr="000C6234" w:rsidRDefault="00EE235E" w:rsidP="00D43D5D">
            <w:pPr>
              <w:tabs>
                <w:tab w:val="left" w:pos="454"/>
              </w:tabs>
              <w:ind w:right="-43"/>
              <w:rPr>
                <w:rFonts w:ascii="Arial" w:hAnsi="Arial" w:cs="Arial"/>
                <w:bCs/>
                <w:szCs w:val="22"/>
              </w:rPr>
            </w:pPr>
            <w:r>
              <w:rPr>
                <w:rFonts w:ascii="Arial" w:hAnsi="Arial" w:cs="Arial"/>
                <w:bCs/>
                <w:szCs w:val="22"/>
              </w:rPr>
              <w:t>Parent/Carer Name</w:t>
            </w:r>
          </w:p>
        </w:tc>
        <w:tc>
          <w:tcPr>
            <w:tcW w:w="6804" w:type="dxa"/>
            <w:tcBorders>
              <w:top w:val="single" w:sz="4" w:space="0" w:color="auto"/>
              <w:left w:val="single" w:sz="4" w:space="0" w:color="auto"/>
              <w:bottom w:val="single" w:sz="4" w:space="0" w:color="auto"/>
              <w:right w:val="single" w:sz="4" w:space="0" w:color="auto"/>
            </w:tcBorders>
          </w:tcPr>
          <w:p w14:paraId="7B9B53EB" w14:textId="77777777" w:rsidR="00EE235E" w:rsidRPr="000C6234" w:rsidRDefault="00EE235E" w:rsidP="00D43D5D">
            <w:pPr>
              <w:tabs>
                <w:tab w:val="left" w:pos="454"/>
              </w:tabs>
              <w:ind w:right="-43"/>
              <w:jc w:val="center"/>
              <w:rPr>
                <w:rFonts w:ascii="Arial" w:hAnsi="Arial" w:cs="Arial"/>
                <w:b/>
                <w:szCs w:val="22"/>
              </w:rPr>
            </w:pPr>
          </w:p>
        </w:tc>
      </w:tr>
      <w:tr w:rsidR="00EE235E" w:rsidRPr="003D7500" w14:paraId="5D3D8741" w14:textId="77777777" w:rsidTr="00EE235E">
        <w:tc>
          <w:tcPr>
            <w:tcW w:w="2978" w:type="dxa"/>
            <w:tcBorders>
              <w:top w:val="single" w:sz="4" w:space="0" w:color="auto"/>
              <w:left w:val="single" w:sz="4" w:space="0" w:color="auto"/>
              <w:bottom w:val="single" w:sz="4" w:space="0" w:color="auto"/>
              <w:right w:val="single" w:sz="4" w:space="0" w:color="auto"/>
            </w:tcBorders>
          </w:tcPr>
          <w:p w14:paraId="47881C1E" w14:textId="77777777" w:rsidR="00EE235E" w:rsidRPr="000C6234" w:rsidRDefault="00EE235E" w:rsidP="00D43D5D">
            <w:pPr>
              <w:tabs>
                <w:tab w:val="left" w:pos="454"/>
              </w:tabs>
              <w:ind w:right="-43"/>
              <w:rPr>
                <w:rFonts w:ascii="Arial" w:hAnsi="Arial" w:cs="Arial"/>
                <w:bCs/>
                <w:szCs w:val="22"/>
              </w:rPr>
            </w:pPr>
            <w:r>
              <w:rPr>
                <w:rFonts w:ascii="Arial" w:hAnsi="Arial" w:cs="Arial"/>
                <w:bCs/>
                <w:szCs w:val="22"/>
              </w:rPr>
              <w:t>Parent/Carer Signature/s</w:t>
            </w:r>
          </w:p>
        </w:tc>
        <w:tc>
          <w:tcPr>
            <w:tcW w:w="6804" w:type="dxa"/>
            <w:tcBorders>
              <w:top w:val="single" w:sz="4" w:space="0" w:color="auto"/>
              <w:left w:val="single" w:sz="4" w:space="0" w:color="auto"/>
              <w:bottom w:val="single" w:sz="4" w:space="0" w:color="auto"/>
              <w:right w:val="single" w:sz="4" w:space="0" w:color="auto"/>
            </w:tcBorders>
          </w:tcPr>
          <w:p w14:paraId="4BAB8DA7" w14:textId="77777777" w:rsidR="00EE235E" w:rsidRDefault="00EE235E" w:rsidP="00D43D5D">
            <w:pPr>
              <w:tabs>
                <w:tab w:val="left" w:pos="454"/>
              </w:tabs>
              <w:ind w:right="-43"/>
              <w:rPr>
                <w:rFonts w:ascii="Arial" w:hAnsi="Arial" w:cs="Arial"/>
                <w:bCs/>
                <w:szCs w:val="22"/>
              </w:rPr>
            </w:pPr>
          </w:p>
          <w:p w14:paraId="0F6628F2" w14:textId="77777777" w:rsidR="00EE235E" w:rsidRPr="000C6234" w:rsidRDefault="00EE235E" w:rsidP="00D43D5D">
            <w:pPr>
              <w:tabs>
                <w:tab w:val="left" w:pos="454"/>
              </w:tabs>
              <w:ind w:right="-43"/>
              <w:rPr>
                <w:rFonts w:ascii="Arial" w:hAnsi="Arial" w:cs="Arial"/>
                <w:bCs/>
                <w:szCs w:val="22"/>
              </w:rPr>
            </w:pPr>
          </w:p>
        </w:tc>
      </w:tr>
      <w:tr w:rsidR="00EE235E" w:rsidRPr="003D7500" w14:paraId="3D9FBDD8" w14:textId="77777777" w:rsidTr="00EE235E">
        <w:tc>
          <w:tcPr>
            <w:tcW w:w="2978" w:type="dxa"/>
            <w:tcBorders>
              <w:top w:val="single" w:sz="4" w:space="0" w:color="auto"/>
              <w:left w:val="single" w:sz="4" w:space="0" w:color="auto"/>
              <w:bottom w:val="single" w:sz="4" w:space="0" w:color="auto"/>
              <w:right w:val="single" w:sz="4" w:space="0" w:color="auto"/>
            </w:tcBorders>
          </w:tcPr>
          <w:p w14:paraId="1C7AC36C" w14:textId="77777777" w:rsidR="00EE235E" w:rsidRDefault="00EE235E" w:rsidP="00D43D5D">
            <w:pPr>
              <w:tabs>
                <w:tab w:val="left" w:pos="454"/>
              </w:tabs>
              <w:ind w:right="-43"/>
              <w:rPr>
                <w:rFonts w:ascii="Arial" w:hAnsi="Arial" w:cs="Arial"/>
                <w:bCs/>
                <w:szCs w:val="22"/>
              </w:rPr>
            </w:pPr>
            <w:r>
              <w:rPr>
                <w:rFonts w:ascii="Arial" w:hAnsi="Arial" w:cs="Arial"/>
                <w:bCs/>
                <w:szCs w:val="22"/>
              </w:rPr>
              <w:t>Date</w:t>
            </w:r>
          </w:p>
        </w:tc>
        <w:tc>
          <w:tcPr>
            <w:tcW w:w="6804" w:type="dxa"/>
            <w:tcBorders>
              <w:top w:val="single" w:sz="4" w:space="0" w:color="auto"/>
              <w:left w:val="single" w:sz="4" w:space="0" w:color="auto"/>
              <w:bottom w:val="single" w:sz="4" w:space="0" w:color="auto"/>
              <w:right w:val="single" w:sz="4" w:space="0" w:color="auto"/>
            </w:tcBorders>
          </w:tcPr>
          <w:p w14:paraId="2CA7D4E9" w14:textId="77777777" w:rsidR="00EE235E" w:rsidRDefault="00EE235E" w:rsidP="00D43D5D">
            <w:pPr>
              <w:tabs>
                <w:tab w:val="left" w:pos="454"/>
              </w:tabs>
              <w:ind w:right="-43"/>
              <w:rPr>
                <w:rFonts w:ascii="Arial" w:hAnsi="Arial" w:cs="Arial"/>
                <w:bCs/>
                <w:szCs w:val="22"/>
              </w:rPr>
            </w:pPr>
          </w:p>
        </w:tc>
      </w:tr>
    </w:tbl>
    <w:p w14:paraId="5EFEBB31" w14:textId="77777777" w:rsidR="003A37C6" w:rsidRDefault="003A37C6" w:rsidP="003A37C6">
      <w:pPr>
        <w:tabs>
          <w:tab w:val="left" w:pos="-426"/>
        </w:tabs>
        <w:ind w:left="-709"/>
        <w:rPr>
          <w:rFonts w:ascii="Arial" w:hAnsi="Arial"/>
          <w:b/>
          <w:szCs w:val="28"/>
        </w:rPr>
      </w:pPr>
      <w:r>
        <w:rPr>
          <w:rFonts w:ascii="Arial" w:hAnsi="Arial"/>
          <w:b/>
          <w:szCs w:val="28"/>
        </w:rPr>
        <w:br/>
      </w:r>
      <w:r>
        <w:rPr>
          <w:rFonts w:ascii="Arial" w:hAnsi="Arial"/>
          <w:b/>
          <w:szCs w:val="28"/>
        </w:rPr>
        <w:br/>
      </w:r>
    </w:p>
    <w:p w14:paraId="1E6EC71F" w14:textId="77777777" w:rsidR="003A37C6" w:rsidRDefault="003A37C6">
      <w:pPr>
        <w:spacing w:after="160" w:line="259" w:lineRule="auto"/>
        <w:rPr>
          <w:rFonts w:ascii="Arial" w:hAnsi="Arial"/>
          <w:b/>
          <w:szCs w:val="28"/>
        </w:rPr>
      </w:pPr>
      <w:r>
        <w:rPr>
          <w:rFonts w:ascii="Arial" w:hAnsi="Arial"/>
          <w:b/>
          <w:szCs w:val="28"/>
        </w:rPr>
        <w:br w:type="page"/>
      </w:r>
    </w:p>
    <w:p w14:paraId="6DFBFEEA" w14:textId="6D603218" w:rsidR="003A37C6" w:rsidRPr="003D7500" w:rsidRDefault="003A37C6" w:rsidP="003A37C6">
      <w:pPr>
        <w:tabs>
          <w:tab w:val="left" w:pos="-426"/>
        </w:tabs>
        <w:ind w:left="-709"/>
        <w:rPr>
          <w:rFonts w:ascii="Arial" w:hAnsi="Arial"/>
          <w:sz w:val="28"/>
          <w:szCs w:val="28"/>
        </w:rPr>
      </w:pPr>
      <w:r w:rsidRPr="003A37C6">
        <w:rPr>
          <w:rFonts w:ascii="Arial" w:hAnsi="Arial"/>
          <w:b/>
          <w:szCs w:val="28"/>
        </w:rPr>
        <w:lastRenderedPageBreak/>
        <w:t xml:space="preserve"> </w:t>
      </w:r>
      <w:r w:rsidRPr="003D7500">
        <w:rPr>
          <w:rFonts w:ascii="Arial" w:hAnsi="Arial"/>
          <w:b/>
          <w:szCs w:val="28"/>
        </w:rPr>
        <w:t>Early Years Setting / School</w:t>
      </w:r>
      <w:r w:rsidRPr="003D7500">
        <w:rPr>
          <w:rFonts w:ascii="Arial" w:hAnsi="Arial"/>
          <w:b/>
          <w:szCs w:val="24"/>
        </w:rPr>
        <w:t xml:space="preserve"> information</w:t>
      </w:r>
      <w:r w:rsidRPr="003D7500">
        <w:rPr>
          <w:rFonts w:ascii="Arial" w:hAnsi="Arial"/>
          <w:sz w:val="28"/>
          <w:szCs w:val="28"/>
        </w:rPr>
        <w:t xml:space="preserve"> </w:t>
      </w:r>
    </w:p>
    <w:tbl>
      <w:tblPr>
        <w:tblpPr w:leftFromText="180" w:rightFromText="180" w:vertAnchor="text" w:horzAnchor="margin" w:tblpXSpec="center" w:tblpY="1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103"/>
      </w:tblGrid>
      <w:tr w:rsidR="003A37C6" w:rsidRPr="003D7500" w14:paraId="7EF5C081" w14:textId="77777777" w:rsidTr="002F6574">
        <w:trPr>
          <w:trHeight w:val="2090"/>
        </w:trPr>
        <w:tc>
          <w:tcPr>
            <w:tcW w:w="4815" w:type="dxa"/>
            <w:tcBorders>
              <w:right w:val="single" w:sz="4" w:space="0" w:color="C0C0C0"/>
            </w:tcBorders>
          </w:tcPr>
          <w:p w14:paraId="776F473F" w14:textId="77777777" w:rsidR="003A37C6" w:rsidRPr="003D7500" w:rsidRDefault="003A37C6" w:rsidP="002F6574">
            <w:pPr>
              <w:tabs>
                <w:tab w:val="left" w:pos="454"/>
              </w:tabs>
              <w:ind w:right="-43"/>
              <w:rPr>
                <w:rFonts w:ascii="Arial" w:hAnsi="Arial" w:cs="Arial"/>
                <w:bCs/>
                <w:sz w:val="22"/>
                <w:szCs w:val="22"/>
              </w:rPr>
            </w:pPr>
            <w:r w:rsidRPr="003D7500">
              <w:rPr>
                <w:rFonts w:ascii="Arial" w:hAnsi="Arial" w:cs="Arial"/>
                <w:bCs/>
                <w:sz w:val="22"/>
                <w:szCs w:val="22"/>
              </w:rPr>
              <w:t>Name of Setting:</w:t>
            </w:r>
          </w:p>
          <w:p w14:paraId="030D3FFD" w14:textId="77777777" w:rsidR="003A37C6" w:rsidRPr="003D7500" w:rsidRDefault="003A37C6" w:rsidP="002F6574">
            <w:pPr>
              <w:pStyle w:val="Heading1"/>
              <w:rPr>
                <w:rFonts w:ascii="Arial" w:hAnsi="Arial"/>
                <w:b w:val="0"/>
                <w:sz w:val="22"/>
              </w:rPr>
            </w:pPr>
          </w:p>
          <w:p w14:paraId="2E5C8961" w14:textId="77777777" w:rsidR="003A37C6" w:rsidRPr="003D7500" w:rsidRDefault="003A37C6" w:rsidP="002F6574">
            <w:pPr>
              <w:pStyle w:val="Heading1"/>
              <w:rPr>
                <w:rFonts w:ascii="Arial" w:hAnsi="Arial"/>
                <w:b w:val="0"/>
              </w:rPr>
            </w:pPr>
            <w:r w:rsidRPr="003D7500">
              <w:rPr>
                <w:rFonts w:ascii="Arial" w:hAnsi="Arial"/>
                <w:b w:val="0"/>
                <w:sz w:val="22"/>
              </w:rPr>
              <w:t>Contact Name:</w:t>
            </w:r>
          </w:p>
          <w:p w14:paraId="2F0F181F" w14:textId="77777777" w:rsidR="003A37C6" w:rsidRPr="003D7500" w:rsidRDefault="003A37C6" w:rsidP="002F6574">
            <w:pPr>
              <w:rPr>
                <w:rFonts w:ascii="Arial" w:hAnsi="Arial"/>
              </w:rPr>
            </w:pPr>
          </w:p>
          <w:p w14:paraId="711D2B7C" w14:textId="77777777" w:rsidR="003A37C6" w:rsidRPr="003D7500" w:rsidRDefault="003A37C6" w:rsidP="002F6574">
            <w:pPr>
              <w:tabs>
                <w:tab w:val="left" w:pos="454"/>
              </w:tabs>
              <w:spacing w:line="360" w:lineRule="atLeast"/>
              <w:ind w:right="-45"/>
              <w:rPr>
                <w:rFonts w:ascii="Arial" w:hAnsi="Arial" w:cs="Arial"/>
                <w:bCs/>
                <w:szCs w:val="22"/>
              </w:rPr>
            </w:pPr>
            <w:r w:rsidRPr="003D7500">
              <w:rPr>
                <w:rFonts w:ascii="Arial" w:hAnsi="Arial" w:cs="Arial"/>
                <w:bCs/>
                <w:sz w:val="22"/>
                <w:szCs w:val="22"/>
              </w:rPr>
              <w:t>Setting Address:</w:t>
            </w:r>
            <w:r w:rsidRPr="003D7500">
              <w:rPr>
                <w:rFonts w:ascii="Arial" w:hAnsi="Arial" w:cs="Arial"/>
                <w:bCs/>
                <w:szCs w:val="22"/>
              </w:rPr>
              <w:t xml:space="preserve"> </w:t>
            </w:r>
          </w:p>
          <w:p w14:paraId="071A262B" w14:textId="77777777" w:rsidR="003A37C6" w:rsidRPr="003D7500" w:rsidRDefault="003A37C6" w:rsidP="002F6574">
            <w:pPr>
              <w:rPr>
                <w:rFonts w:ascii="Arial" w:hAnsi="Arial"/>
              </w:rPr>
            </w:pPr>
          </w:p>
          <w:p w14:paraId="1136E550" w14:textId="77777777" w:rsidR="003A37C6" w:rsidRPr="003D7500" w:rsidRDefault="003A37C6" w:rsidP="002F6574">
            <w:pPr>
              <w:rPr>
                <w:rFonts w:ascii="Arial" w:hAnsi="Arial"/>
              </w:rPr>
            </w:pPr>
          </w:p>
          <w:p w14:paraId="0207EF8E" w14:textId="77777777" w:rsidR="003A37C6" w:rsidRPr="007A3929" w:rsidRDefault="003A37C6" w:rsidP="002F6574">
            <w:pPr>
              <w:rPr>
                <w:rFonts w:ascii="Arial" w:hAnsi="Arial"/>
                <w:sz w:val="22"/>
              </w:rPr>
            </w:pPr>
            <w:r w:rsidRPr="003D7500">
              <w:rPr>
                <w:rFonts w:ascii="Arial" w:hAnsi="Arial"/>
                <w:sz w:val="22"/>
              </w:rPr>
              <w:t xml:space="preserve">Post Code:  </w:t>
            </w:r>
          </w:p>
        </w:tc>
        <w:tc>
          <w:tcPr>
            <w:tcW w:w="5103" w:type="dxa"/>
            <w:tcBorders>
              <w:left w:val="single" w:sz="4" w:space="0" w:color="C0C0C0"/>
            </w:tcBorders>
          </w:tcPr>
          <w:p w14:paraId="057DC4A0" w14:textId="77777777" w:rsidR="003A37C6" w:rsidRDefault="003A37C6" w:rsidP="002F6574">
            <w:pPr>
              <w:rPr>
                <w:rFonts w:ascii="Arial" w:hAnsi="Arial"/>
                <w:sz w:val="22"/>
              </w:rPr>
            </w:pPr>
            <w:r>
              <w:rPr>
                <w:rFonts w:ascii="Arial" w:hAnsi="Arial"/>
                <w:sz w:val="22"/>
              </w:rPr>
              <w:t>County:</w:t>
            </w:r>
          </w:p>
          <w:p w14:paraId="44ECDDC8" w14:textId="77777777" w:rsidR="003A37C6" w:rsidRDefault="003A37C6" w:rsidP="002F6574">
            <w:pPr>
              <w:rPr>
                <w:rFonts w:ascii="Arial" w:hAnsi="Arial"/>
                <w:sz w:val="22"/>
              </w:rPr>
            </w:pPr>
          </w:p>
          <w:p w14:paraId="4E052035" w14:textId="77777777" w:rsidR="003A37C6" w:rsidRPr="003D7500" w:rsidRDefault="003A37C6" w:rsidP="002F6574">
            <w:pPr>
              <w:rPr>
                <w:rFonts w:ascii="Arial" w:hAnsi="Arial"/>
              </w:rPr>
            </w:pPr>
            <w:r w:rsidRPr="003D7500">
              <w:rPr>
                <w:rFonts w:ascii="Arial" w:hAnsi="Arial"/>
                <w:sz w:val="22"/>
              </w:rPr>
              <w:t>Telephone Number:</w:t>
            </w:r>
          </w:p>
          <w:p w14:paraId="35B164A6" w14:textId="77777777" w:rsidR="003A37C6" w:rsidRPr="003D7500" w:rsidRDefault="003A37C6" w:rsidP="002F6574">
            <w:pPr>
              <w:rPr>
                <w:rFonts w:ascii="Arial" w:hAnsi="Arial"/>
              </w:rPr>
            </w:pPr>
            <w:r w:rsidRPr="003D7500">
              <w:rPr>
                <w:rFonts w:ascii="Arial" w:hAnsi="Arial"/>
                <w:sz w:val="22"/>
              </w:rPr>
              <w:tab/>
            </w:r>
            <w:r w:rsidRPr="003D7500">
              <w:rPr>
                <w:rFonts w:ascii="Arial" w:hAnsi="Arial"/>
                <w:sz w:val="22"/>
              </w:rPr>
              <w:tab/>
            </w:r>
            <w:r w:rsidRPr="003D7500">
              <w:rPr>
                <w:rFonts w:ascii="Arial" w:hAnsi="Arial"/>
                <w:sz w:val="22"/>
              </w:rPr>
              <w:tab/>
            </w:r>
            <w:r w:rsidRPr="003D7500">
              <w:rPr>
                <w:rFonts w:ascii="Arial" w:hAnsi="Arial"/>
                <w:sz w:val="22"/>
              </w:rPr>
              <w:tab/>
            </w:r>
            <w:r w:rsidRPr="003D7500">
              <w:rPr>
                <w:rFonts w:ascii="Arial" w:hAnsi="Arial"/>
                <w:sz w:val="22"/>
              </w:rPr>
              <w:tab/>
            </w:r>
            <w:r w:rsidRPr="003D7500">
              <w:rPr>
                <w:rFonts w:ascii="Arial" w:hAnsi="Arial"/>
                <w:sz w:val="22"/>
              </w:rPr>
              <w:tab/>
            </w:r>
          </w:p>
          <w:p w14:paraId="716F1483" w14:textId="77777777" w:rsidR="003A37C6" w:rsidRPr="003D7500" w:rsidRDefault="003A37C6" w:rsidP="002F6574">
            <w:pPr>
              <w:rPr>
                <w:rFonts w:ascii="Arial" w:hAnsi="Arial"/>
                <w:sz w:val="22"/>
              </w:rPr>
            </w:pPr>
            <w:r>
              <w:rPr>
                <w:rFonts w:ascii="Arial" w:hAnsi="Arial"/>
                <w:sz w:val="22"/>
              </w:rPr>
              <w:t>Setting e</w:t>
            </w:r>
            <w:r w:rsidRPr="003D7500">
              <w:rPr>
                <w:rFonts w:ascii="Arial" w:hAnsi="Arial"/>
                <w:sz w:val="22"/>
              </w:rPr>
              <w:t>mail</w:t>
            </w:r>
            <w:r>
              <w:rPr>
                <w:rFonts w:ascii="Arial" w:hAnsi="Arial"/>
                <w:sz w:val="22"/>
              </w:rPr>
              <w:t xml:space="preserve"> address</w:t>
            </w:r>
            <w:r w:rsidRPr="003D7500">
              <w:rPr>
                <w:rFonts w:ascii="Arial" w:hAnsi="Arial"/>
                <w:sz w:val="22"/>
              </w:rPr>
              <w:t>:</w:t>
            </w:r>
          </w:p>
          <w:p w14:paraId="4D72C81F" w14:textId="77777777" w:rsidR="003A37C6" w:rsidRPr="003D7500" w:rsidRDefault="003A37C6" w:rsidP="002F6574">
            <w:pPr>
              <w:rPr>
                <w:rFonts w:ascii="Arial" w:hAnsi="Arial"/>
                <w:sz w:val="22"/>
              </w:rPr>
            </w:pPr>
          </w:p>
          <w:p w14:paraId="477421B5" w14:textId="77777777" w:rsidR="003A37C6" w:rsidRPr="003D7500" w:rsidRDefault="003A37C6" w:rsidP="002F6574">
            <w:pPr>
              <w:tabs>
                <w:tab w:val="left" w:pos="454"/>
              </w:tabs>
              <w:ind w:right="-43"/>
              <w:rPr>
                <w:rFonts w:ascii="Arial" w:hAnsi="Arial" w:cs="Arial"/>
                <w:bCs/>
                <w:sz w:val="22"/>
                <w:szCs w:val="22"/>
              </w:rPr>
            </w:pPr>
            <w:r w:rsidRPr="003D7500">
              <w:rPr>
                <w:rFonts w:ascii="Arial" w:hAnsi="Arial" w:cs="Arial"/>
                <w:bCs/>
                <w:sz w:val="22"/>
                <w:szCs w:val="22"/>
              </w:rPr>
              <w:t xml:space="preserve">OFSTED URN: </w:t>
            </w:r>
          </w:p>
          <w:p w14:paraId="4D3DEB6E" w14:textId="77777777" w:rsidR="003A37C6" w:rsidRDefault="003A37C6" w:rsidP="002F6574">
            <w:pPr>
              <w:tabs>
                <w:tab w:val="left" w:pos="454"/>
              </w:tabs>
              <w:ind w:right="-43"/>
              <w:rPr>
                <w:rFonts w:ascii="Arial" w:hAnsi="Arial"/>
              </w:rPr>
            </w:pPr>
          </w:p>
          <w:p w14:paraId="5B7DAA29" w14:textId="77777777" w:rsidR="003A37C6" w:rsidRPr="00370A49" w:rsidRDefault="003A37C6" w:rsidP="002F6574">
            <w:pPr>
              <w:tabs>
                <w:tab w:val="left" w:pos="454"/>
              </w:tabs>
              <w:ind w:right="-43"/>
              <w:rPr>
                <w:rFonts w:ascii="Arial" w:hAnsi="Arial"/>
                <w:sz w:val="22"/>
                <w:szCs w:val="22"/>
              </w:rPr>
            </w:pPr>
            <w:r w:rsidRPr="00370A49">
              <w:rPr>
                <w:rFonts w:ascii="Arial" w:hAnsi="Arial"/>
                <w:sz w:val="22"/>
                <w:szCs w:val="22"/>
              </w:rPr>
              <w:t>DFE URN:</w:t>
            </w:r>
          </w:p>
        </w:tc>
      </w:tr>
    </w:tbl>
    <w:p w14:paraId="2A31DDEC" w14:textId="77777777" w:rsidR="003A37C6" w:rsidRDefault="003A37C6" w:rsidP="007A3929">
      <w:pPr>
        <w:spacing w:after="160" w:line="259" w:lineRule="auto"/>
        <w:rPr>
          <w:rFonts w:ascii="Arial" w:hAnsi="Arial" w:cs="Arial"/>
          <w:b/>
          <w:color w:val="FF0000"/>
          <w:szCs w:val="24"/>
        </w:rPr>
      </w:pPr>
    </w:p>
    <w:p w14:paraId="0EF627FC" w14:textId="1AD69EB6" w:rsidR="007D47A0" w:rsidRPr="007B113A" w:rsidRDefault="007B113A" w:rsidP="007B113A">
      <w:pPr>
        <w:spacing w:after="160" w:line="259" w:lineRule="auto"/>
        <w:ind w:left="-709" w:right="-613"/>
        <w:rPr>
          <w:rFonts w:ascii="Arial" w:hAnsi="Arial" w:cs="Arial"/>
          <w:bCs/>
          <w:sz w:val="16"/>
          <w:szCs w:val="16"/>
        </w:rPr>
      </w:pPr>
      <w:r w:rsidRPr="007B113A">
        <w:rPr>
          <w:rFonts w:ascii="Arial" w:hAnsi="Arial" w:cs="Arial"/>
          <w:bCs/>
          <w:sz w:val="16"/>
          <w:szCs w:val="16"/>
        </w:rPr>
        <w:t xml:space="preserve">Surrey GDPR Statement: Data Protection Act 2018 -General Data Protection Regulations (GDPR).  Surrey County Council (the ‘Council’) respects your privacy rights and is committed to ensuring that it protects your details, the information about your dealings with the Council and other information available to the Council (‘your information’). In accordance with the General Data Protection Regulations, the Council will use your information, for the purpose of providing support to children, to (a) deal with your requests and administer its departmental functions, (b) meet its statutory obligations, and (c) prevent and detect fraud.  The Council may share your information (but only the minimum amount of information necessary to do the above and only where it is lawful to do so) with appropriate departments and agencies in accordance with the Multi Agency Information Sharing Protocol (MAISP). Further details including a copy of the MAISP can be found at </w:t>
      </w:r>
      <w:proofErr w:type="gramStart"/>
      <w:r w:rsidRPr="007B113A">
        <w:rPr>
          <w:rFonts w:ascii="Arial" w:hAnsi="Arial" w:cs="Arial"/>
          <w:bCs/>
          <w:sz w:val="16"/>
          <w:szCs w:val="16"/>
        </w:rPr>
        <w:t>www.surreycc.gov.uk..</w:t>
      </w:r>
      <w:proofErr w:type="gramEnd"/>
      <w:r w:rsidRPr="007B113A">
        <w:rPr>
          <w:rFonts w:ascii="Arial" w:hAnsi="Arial" w:cs="Arial"/>
          <w:bCs/>
          <w:sz w:val="16"/>
          <w:szCs w:val="16"/>
        </w:rPr>
        <w:t xml:space="preserve"> For more information regarding information held by Surrey County Council see here https://www.surreycc.gov.uk/your-council/your-privacy Surrey County Council privacy notice can be found at https://www.surreycc.gov.uk/council-and-democracy/your-privacy/our-privacy-notices/children-families-lifelong-learning-and-culture This information will be held electronically</w:t>
      </w:r>
    </w:p>
    <w:p w14:paraId="77DCD59E" w14:textId="77777777" w:rsidR="007D47A0" w:rsidRDefault="007D47A0"/>
    <w:sectPr w:rsidR="007D47A0">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E2BCC" w14:textId="77777777" w:rsidR="008B44BE" w:rsidRDefault="008B44BE" w:rsidP="00033643">
      <w:r>
        <w:separator/>
      </w:r>
    </w:p>
  </w:endnote>
  <w:endnote w:type="continuationSeparator" w:id="0">
    <w:p w14:paraId="6BE3C941" w14:textId="77777777" w:rsidR="008B44BE" w:rsidRDefault="008B44BE" w:rsidP="0003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A1BC" w14:textId="77777777" w:rsidR="003119BD" w:rsidRDefault="008B4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A80A9" w14:textId="77777777" w:rsidR="003119BD" w:rsidRDefault="00421D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FB3F6" w14:textId="3EDFB143" w:rsidR="003119BD" w:rsidRPr="002A09CE" w:rsidRDefault="00033643">
    <w:pPr>
      <w:pStyle w:val="Footer"/>
      <w:rPr>
        <w:rFonts w:ascii="Arial" w:hAnsi="Arial" w:cs="Arial"/>
        <w:sz w:val="16"/>
      </w:rPr>
    </w:pPr>
    <w:r>
      <w:rPr>
        <w:rFonts w:ascii="Arial" w:hAnsi="Arial" w:cs="Arial"/>
        <w:sz w:val="20"/>
      </w:rPr>
      <w:t xml:space="preserve">Setting form for Parent/Carer consent for EIF </w:t>
    </w:r>
    <w:r w:rsidR="008B44BE" w:rsidRPr="002A09CE">
      <w:rPr>
        <w:rFonts w:ascii="Arial" w:hAnsi="Arial" w:cs="Arial"/>
        <w:sz w:val="20"/>
      </w:rPr>
      <w:t>202</w:t>
    </w:r>
    <w:r w:rsidR="008B44BE">
      <w:rPr>
        <w:rFonts w:ascii="Arial" w:hAnsi="Arial" w:cs="Arial"/>
        <w:sz w:val="20"/>
      </w:rPr>
      <w:t>1/</w:t>
    </w:r>
    <w:r w:rsidR="008B44BE" w:rsidRPr="002A09CE">
      <w:rPr>
        <w:rFonts w:ascii="Arial" w:hAnsi="Arial" w:cs="Arial"/>
        <w:sz w:val="20"/>
      </w:rPr>
      <w:t>2</w:t>
    </w:r>
    <w:r w:rsidR="008B44BE">
      <w:rPr>
        <w:rFonts w:ascii="Arial" w:hAnsi="Arial" w:cs="Arial"/>
        <w:sz w:val="20"/>
      </w:rPr>
      <w:t>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431404"/>
      <w:temporary/>
      <w:showingPlcHdr/>
      <w15:appearance w15:val="hidden"/>
    </w:sdtPr>
    <w:sdtEndPr/>
    <w:sdtContent>
      <w:p w14:paraId="66BE261B" w14:textId="77777777" w:rsidR="003119BD" w:rsidRDefault="008B44BE">
        <w:pPr>
          <w:pStyle w:val="Footer"/>
        </w:pPr>
        <w:r>
          <w:t>[Type here]</w:t>
        </w:r>
      </w:p>
    </w:sdtContent>
  </w:sdt>
  <w:p w14:paraId="27C8C914" w14:textId="77777777" w:rsidR="003119BD" w:rsidRDefault="00421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F5235" w14:textId="77777777" w:rsidR="008B44BE" w:rsidRDefault="008B44BE" w:rsidP="00033643">
      <w:r>
        <w:separator/>
      </w:r>
    </w:p>
  </w:footnote>
  <w:footnote w:type="continuationSeparator" w:id="0">
    <w:p w14:paraId="0894BE09" w14:textId="77777777" w:rsidR="008B44BE" w:rsidRDefault="008B44BE" w:rsidP="00033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1655" w14:textId="77777777" w:rsidR="003119BD" w:rsidRPr="00B279A6" w:rsidRDefault="00421DDD" w:rsidP="00962D22">
    <w:pPr>
      <w:pStyle w:val="Header"/>
      <w:tabs>
        <w:tab w:val="left" w:pos="1935"/>
        <w:tab w:val="left" w:pos="5760"/>
        <w:tab w:val="right" w:pos="10467"/>
      </w:tabs>
      <w:jc w:val="right"/>
      <w:rPr>
        <w:rFonts w:asciiTheme="minorHAnsi" w:hAnsiTheme="minorHAnsi"/>
        <w:sz w:val="20"/>
      </w:rPr>
    </w:pPr>
    <w:sdt>
      <w:sdtPr>
        <w:rPr>
          <w:rFonts w:asciiTheme="minorHAnsi" w:hAnsiTheme="minorHAnsi"/>
          <w:sz w:val="20"/>
        </w:rPr>
        <w:id w:val="-1866120376"/>
        <w:docPartObj>
          <w:docPartGallery w:val="Page Numbers (Top of Page)"/>
          <w:docPartUnique/>
        </w:docPartObj>
      </w:sdtPr>
      <w:sdtEndPr>
        <w:rPr>
          <w:noProof/>
        </w:rPr>
      </w:sdtEndPr>
      <w:sdtContent>
        <w:r w:rsidR="008B44BE" w:rsidRPr="00B279A6">
          <w:rPr>
            <w:rFonts w:asciiTheme="minorHAnsi" w:hAnsiTheme="minorHAnsi"/>
            <w:sz w:val="20"/>
          </w:rPr>
          <w:fldChar w:fldCharType="begin"/>
        </w:r>
        <w:r w:rsidR="008B44BE" w:rsidRPr="00B279A6">
          <w:rPr>
            <w:rFonts w:asciiTheme="minorHAnsi" w:hAnsiTheme="minorHAnsi"/>
            <w:sz w:val="20"/>
          </w:rPr>
          <w:instrText xml:space="preserve"> PAGE   \* MERGEFORMAT </w:instrText>
        </w:r>
        <w:r w:rsidR="008B44BE" w:rsidRPr="00B279A6">
          <w:rPr>
            <w:rFonts w:asciiTheme="minorHAnsi" w:hAnsiTheme="minorHAnsi"/>
            <w:sz w:val="20"/>
          </w:rPr>
          <w:fldChar w:fldCharType="separate"/>
        </w:r>
        <w:r w:rsidR="008B44BE">
          <w:rPr>
            <w:rFonts w:asciiTheme="minorHAnsi" w:hAnsiTheme="minorHAnsi"/>
            <w:noProof/>
            <w:sz w:val="20"/>
          </w:rPr>
          <w:t>5</w:t>
        </w:r>
        <w:r w:rsidR="008B44BE" w:rsidRPr="00B279A6">
          <w:rPr>
            <w:rFonts w:asciiTheme="minorHAnsi" w:hAnsiTheme="minorHAnsi"/>
            <w:noProof/>
            <w:sz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B019" w14:textId="77777777" w:rsidR="003119BD" w:rsidRDefault="00421DDD">
    <w:pPr>
      <w:pStyle w:val="Header"/>
      <w:jc w:val="right"/>
    </w:pPr>
  </w:p>
  <w:sdt>
    <w:sdtPr>
      <w:id w:val="-2049441098"/>
      <w:docPartObj>
        <w:docPartGallery w:val="Page Numbers (Top of Page)"/>
        <w:docPartUnique/>
      </w:docPartObj>
    </w:sdtPr>
    <w:sdtEndPr>
      <w:rPr>
        <w:noProof/>
      </w:rPr>
    </w:sdtEndPr>
    <w:sdtContent>
      <w:p w14:paraId="4940707F" w14:textId="77777777" w:rsidR="003119BD" w:rsidRDefault="008B44B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8288191" w14:textId="77777777" w:rsidR="003119BD" w:rsidRDefault="00421DDD">
    <w:pPr>
      <w:pStyle w:val="Header"/>
      <w:tabs>
        <w:tab w:val="left" w:pos="7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82A81"/>
    <w:multiLevelType w:val="hybridMultilevel"/>
    <w:tmpl w:val="65C0C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A0"/>
    <w:rsid w:val="00033643"/>
    <w:rsid w:val="00071F25"/>
    <w:rsid w:val="00101894"/>
    <w:rsid w:val="00153345"/>
    <w:rsid w:val="00283BF2"/>
    <w:rsid w:val="00363FC1"/>
    <w:rsid w:val="003A37C6"/>
    <w:rsid w:val="00421DDD"/>
    <w:rsid w:val="007A3929"/>
    <w:rsid w:val="007B113A"/>
    <w:rsid w:val="007D47A0"/>
    <w:rsid w:val="008B44BE"/>
    <w:rsid w:val="00CC12BD"/>
    <w:rsid w:val="00D35427"/>
    <w:rsid w:val="00E55FCF"/>
    <w:rsid w:val="00EE235E"/>
    <w:rsid w:val="00FF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2323"/>
  <w15:chartTrackingRefBased/>
  <w15:docId w15:val="{630F87E5-3C89-42F3-B76D-87B9F378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7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D47A0"/>
    <w:pPr>
      <w:keepNext/>
      <w:ind w:right="116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7A0"/>
    <w:rPr>
      <w:rFonts w:ascii="Times New Roman" w:eastAsia="Times New Roman" w:hAnsi="Times New Roman" w:cs="Times New Roman"/>
      <w:b/>
      <w:sz w:val="24"/>
      <w:szCs w:val="20"/>
    </w:rPr>
  </w:style>
  <w:style w:type="character" w:styleId="PageNumber">
    <w:name w:val="page number"/>
    <w:basedOn w:val="DefaultParagraphFont"/>
    <w:semiHidden/>
    <w:rsid w:val="007D47A0"/>
  </w:style>
  <w:style w:type="paragraph" w:styleId="Footer">
    <w:name w:val="footer"/>
    <w:basedOn w:val="Normal"/>
    <w:link w:val="FooterChar"/>
    <w:uiPriority w:val="99"/>
    <w:rsid w:val="007D47A0"/>
    <w:pPr>
      <w:tabs>
        <w:tab w:val="center" w:pos="4153"/>
        <w:tab w:val="right" w:pos="8306"/>
      </w:tabs>
    </w:pPr>
  </w:style>
  <w:style w:type="character" w:customStyle="1" w:styleId="FooterChar">
    <w:name w:val="Footer Char"/>
    <w:basedOn w:val="DefaultParagraphFont"/>
    <w:link w:val="Footer"/>
    <w:uiPriority w:val="99"/>
    <w:rsid w:val="007D47A0"/>
    <w:rPr>
      <w:rFonts w:ascii="Times New Roman" w:eastAsia="Times New Roman" w:hAnsi="Times New Roman" w:cs="Times New Roman"/>
      <w:sz w:val="24"/>
      <w:szCs w:val="20"/>
    </w:rPr>
  </w:style>
  <w:style w:type="paragraph" w:styleId="Header">
    <w:name w:val="header"/>
    <w:basedOn w:val="Normal"/>
    <w:link w:val="HeaderChar"/>
    <w:uiPriority w:val="99"/>
    <w:rsid w:val="007D47A0"/>
    <w:pPr>
      <w:tabs>
        <w:tab w:val="center" w:pos="4153"/>
        <w:tab w:val="right" w:pos="8306"/>
      </w:tabs>
    </w:pPr>
  </w:style>
  <w:style w:type="character" w:customStyle="1" w:styleId="HeaderChar">
    <w:name w:val="Header Char"/>
    <w:basedOn w:val="DefaultParagraphFont"/>
    <w:link w:val="Header"/>
    <w:uiPriority w:val="99"/>
    <w:rsid w:val="007D47A0"/>
    <w:rPr>
      <w:rFonts w:ascii="Times New Roman" w:eastAsia="Times New Roman" w:hAnsi="Times New Roman" w:cs="Times New Roman"/>
      <w:sz w:val="24"/>
      <w:szCs w:val="20"/>
    </w:rPr>
  </w:style>
  <w:style w:type="table" w:styleId="TableGrid">
    <w:name w:val="Table Grid"/>
    <w:basedOn w:val="TableNormal"/>
    <w:uiPriority w:val="59"/>
    <w:rsid w:val="007D47A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7A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D47A0"/>
    <w:pPr>
      <w:ind w:left="720"/>
      <w:contextualSpacing/>
    </w:pPr>
  </w:style>
  <w:style w:type="paragraph" w:styleId="NoSpacing">
    <w:name w:val="No Spacing"/>
    <w:uiPriority w:val="1"/>
    <w:qFormat/>
    <w:rsid w:val="00EE235E"/>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53345"/>
    <w:rPr>
      <w:sz w:val="16"/>
      <w:szCs w:val="16"/>
    </w:rPr>
  </w:style>
  <w:style w:type="paragraph" w:styleId="CommentText">
    <w:name w:val="annotation text"/>
    <w:basedOn w:val="Normal"/>
    <w:link w:val="CommentTextChar"/>
    <w:uiPriority w:val="99"/>
    <w:semiHidden/>
    <w:unhideWhenUsed/>
    <w:rsid w:val="00153345"/>
    <w:rPr>
      <w:sz w:val="20"/>
    </w:rPr>
  </w:style>
  <w:style w:type="character" w:customStyle="1" w:styleId="CommentTextChar">
    <w:name w:val="Comment Text Char"/>
    <w:basedOn w:val="DefaultParagraphFont"/>
    <w:link w:val="CommentText"/>
    <w:uiPriority w:val="99"/>
    <w:semiHidden/>
    <w:rsid w:val="001533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3345"/>
    <w:rPr>
      <w:b/>
      <w:bCs/>
    </w:rPr>
  </w:style>
  <w:style w:type="character" w:customStyle="1" w:styleId="CommentSubjectChar">
    <w:name w:val="Comment Subject Char"/>
    <w:basedOn w:val="CommentTextChar"/>
    <w:link w:val="CommentSubject"/>
    <w:uiPriority w:val="99"/>
    <w:semiHidden/>
    <w:rsid w:val="0015334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Barker</dc:creator>
  <cp:keywords/>
  <dc:description/>
  <cp:lastModifiedBy>Kat Link</cp:lastModifiedBy>
  <cp:revision>2</cp:revision>
  <dcterms:created xsi:type="dcterms:W3CDTF">2022-01-24T11:25:00Z</dcterms:created>
  <dcterms:modified xsi:type="dcterms:W3CDTF">2022-01-24T11:25:00Z</dcterms:modified>
</cp:coreProperties>
</file>